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48A93" w14:textId="77777777" w:rsidR="00DB5B81" w:rsidRDefault="00DB5B81" w:rsidP="00DB5B81"/>
    <w:p w14:paraId="1054FB74" w14:textId="77777777" w:rsidR="00DB5B81" w:rsidRPr="002D20D7" w:rsidRDefault="25155227" w:rsidP="002D20D7">
      <w:pPr>
        <w:jc w:val="center"/>
        <w:rPr>
          <w:rFonts w:eastAsia="Calibri,Times New Roman" w:cs="Calibri,Times New Roman"/>
          <w:b/>
          <w:bCs/>
        </w:rPr>
      </w:pPr>
      <w:r w:rsidRPr="00B31D72">
        <w:rPr>
          <w:rFonts w:eastAsia="Calibri,Times New Roman" w:cs="Calibri,Times New Roman"/>
          <w:b/>
          <w:bCs/>
        </w:rPr>
        <w:t xml:space="preserve">INDEPENDENT EXAMINATION OF </w:t>
      </w:r>
      <w:r w:rsidR="00875C47">
        <w:rPr>
          <w:rFonts w:eastAsia="Calibri,Times New Roman" w:cs="Calibri,Times New Roman"/>
          <w:b/>
          <w:bCs/>
        </w:rPr>
        <w:t xml:space="preserve">THE </w:t>
      </w:r>
      <w:r w:rsidR="004B53E3">
        <w:rPr>
          <w:rFonts w:eastAsia="Calibri,Times New Roman" w:cs="Calibri,Times New Roman"/>
          <w:b/>
          <w:bCs/>
        </w:rPr>
        <w:t xml:space="preserve">QUEEN’S PARK </w:t>
      </w:r>
      <w:r w:rsidR="00260B24">
        <w:rPr>
          <w:rFonts w:eastAsia="Calibri,Times New Roman" w:cs="Calibri,Times New Roman"/>
          <w:b/>
          <w:bCs/>
        </w:rPr>
        <w:t>NEIGHBOURHOOD PLAN</w:t>
      </w:r>
    </w:p>
    <w:p w14:paraId="273F40A6" w14:textId="469132D5" w:rsidR="003B2D11" w:rsidRDefault="25155227" w:rsidP="00890845">
      <w:pPr>
        <w:jc w:val="center"/>
        <w:rPr>
          <w:rFonts w:eastAsia="Times New Roman" w:cs="Times New Roman"/>
        </w:rPr>
      </w:pPr>
      <w:r w:rsidRPr="00B31D72">
        <w:rPr>
          <w:rFonts w:eastAsia="Times New Roman" w:cs="Times New Roman"/>
        </w:rPr>
        <w:t xml:space="preserve">EXAMINER: </w:t>
      </w:r>
      <w:r w:rsidR="00632E90" w:rsidRPr="00632E90">
        <w:rPr>
          <w:rFonts w:eastAsia="Times New Roman" w:cs="Times New Roman"/>
        </w:rPr>
        <w:t>Jill Kingaby BSc</w:t>
      </w:r>
      <w:r w:rsidR="00DE0B57">
        <w:rPr>
          <w:rFonts w:eastAsia="Times New Roman" w:cs="Times New Roman"/>
        </w:rPr>
        <w:t xml:space="preserve"> </w:t>
      </w:r>
      <w:r w:rsidR="00632E90" w:rsidRPr="00632E90">
        <w:rPr>
          <w:rFonts w:eastAsia="Times New Roman" w:cs="Times New Roman"/>
        </w:rPr>
        <w:t>(Econ) MSC MRTPI</w:t>
      </w:r>
    </w:p>
    <w:p w14:paraId="6B9DAFB4" w14:textId="1B6A8853" w:rsidR="00E25390" w:rsidRDefault="00E25390" w:rsidP="003B2D11">
      <w:pPr>
        <w:spacing w:after="0" w:line="240" w:lineRule="auto"/>
        <w:rPr>
          <w:rFonts w:eastAsia="Times New Roman" w:cs="Times New Roman"/>
        </w:rPr>
      </w:pPr>
    </w:p>
    <w:p w14:paraId="60FC9C69" w14:textId="3173189F" w:rsidR="00E25390" w:rsidRDefault="00E25390" w:rsidP="003B2D11">
      <w:pPr>
        <w:spacing w:after="0" w:line="240" w:lineRule="auto"/>
        <w:rPr>
          <w:rFonts w:eastAsia="Times New Roman" w:cs="Times New Roman"/>
        </w:rPr>
      </w:pPr>
      <w:r w:rsidRPr="00E25390">
        <w:rPr>
          <w:rFonts w:eastAsia="Times New Roman" w:cs="Times New Roman"/>
        </w:rPr>
        <w:t>Gill FitzHugh</w:t>
      </w:r>
    </w:p>
    <w:p w14:paraId="3EEFB2CB" w14:textId="5274E042" w:rsidR="00E25390" w:rsidRDefault="000810B1" w:rsidP="003B2D11">
      <w:pPr>
        <w:spacing w:after="0" w:line="240" w:lineRule="auto"/>
        <w:rPr>
          <w:rFonts w:eastAsia="Times New Roman" w:cs="Times New Roman"/>
        </w:rPr>
      </w:pPr>
      <w:r>
        <w:rPr>
          <w:rFonts w:eastAsia="Times New Roman" w:cs="Times New Roman"/>
        </w:rPr>
        <w:t xml:space="preserve">Queen’s Park </w:t>
      </w:r>
      <w:r w:rsidR="00E25390" w:rsidRPr="00E25390">
        <w:rPr>
          <w:rFonts w:eastAsia="Times New Roman" w:cs="Times New Roman"/>
        </w:rPr>
        <w:t>Community Councillor</w:t>
      </w:r>
    </w:p>
    <w:p w14:paraId="140C86CC" w14:textId="3F9C0019" w:rsidR="00E25390" w:rsidRDefault="00E25390" w:rsidP="003B2D11">
      <w:pPr>
        <w:spacing w:after="0" w:line="240" w:lineRule="auto"/>
        <w:rPr>
          <w:rFonts w:eastAsia="Times New Roman" w:cs="Times New Roman"/>
        </w:rPr>
      </w:pPr>
    </w:p>
    <w:p w14:paraId="5EBC9D91" w14:textId="4D5F476C" w:rsidR="00E25390" w:rsidRDefault="00E25390" w:rsidP="003B2D11">
      <w:pPr>
        <w:spacing w:after="0" w:line="240" w:lineRule="auto"/>
        <w:rPr>
          <w:rFonts w:eastAsia="Times New Roman" w:cs="Times New Roman"/>
        </w:rPr>
      </w:pPr>
      <w:r w:rsidRPr="00E25390">
        <w:rPr>
          <w:rFonts w:eastAsia="Times New Roman" w:cs="Times New Roman"/>
        </w:rPr>
        <w:t>Michela</w:t>
      </w:r>
      <w:r>
        <w:rPr>
          <w:rFonts w:eastAsia="Times New Roman" w:cs="Times New Roman"/>
        </w:rPr>
        <w:t xml:space="preserve"> Leoni</w:t>
      </w:r>
    </w:p>
    <w:p w14:paraId="5DF07F64" w14:textId="07BCF1C8" w:rsidR="00E25390" w:rsidRDefault="00E25390" w:rsidP="003B2D11">
      <w:pPr>
        <w:spacing w:after="0" w:line="240" w:lineRule="auto"/>
        <w:rPr>
          <w:rFonts w:eastAsia="Times New Roman" w:cs="Times New Roman"/>
        </w:rPr>
      </w:pPr>
      <w:r>
        <w:rPr>
          <w:rFonts w:eastAsia="Times New Roman" w:cs="Times New Roman"/>
        </w:rPr>
        <w:t>Westminster City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051EEA98" w14:textId="77777777" w:rsidTr="005E7856">
        <w:tc>
          <w:tcPr>
            <w:tcW w:w="4508" w:type="dxa"/>
          </w:tcPr>
          <w:p w14:paraId="4F7826B9" w14:textId="77777777" w:rsidR="00AD7815" w:rsidRPr="004F1D2B" w:rsidRDefault="00AD7815" w:rsidP="005E7856">
            <w:pPr>
              <w:ind w:left="-113"/>
              <w:rPr>
                <w:rFonts w:cstheme="minorHAnsi"/>
              </w:rPr>
            </w:pPr>
          </w:p>
          <w:p w14:paraId="4F7267F0" w14:textId="77777777" w:rsidR="00AD7815" w:rsidRPr="004F1D2B" w:rsidRDefault="00AD7815" w:rsidP="005E7856">
            <w:pPr>
              <w:ind w:left="-113"/>
              <w:rPr>
                <w:rFonts w:cstheme="minorHAnsi"/>
              </w:rPr>
            </w:pPr>
          </w:p>
          <w:p w14:paraId="730A4F21" w14:textId="77777777" w:rsidR="00AD7815" w:rsidRPr="004F1D2B" w:rsidRDefault="00AD7815" w:rsidP="00D246D6">
            <w:pPr>
              <w:ind w:left="-113"/>
              <w:rPr>
                <w:rFonts w:cstheme="minorHAnsi"/>
              </w:rPr>
            </w:pPr>
          </w:p>
        </w:tc>
        <w:tc>
          <w:tcPr>
            <w:tcW w:w="4508" w:type="dxa"/>
          </w:tcPr>
          <w:p w14:paraId="6D8AA93C" w14:textId="2AF1123F" w:rsidR="00AD7815" w:rsidRPr="004F1D2B" w:rsidRDefault="00A70222" w:rsidP="005E7856">
            <w:pPr>
              <w:jc w:val="right"/>
              <w:rPr>
                <w:rFonts w:cstheme="minorHAnsi"/>
              </w:rPr>
            </w:pPr>
            <w:r w:rsidRPr="004F1D2B">
              <w:rPr>
                <w:rFonts w:cstheme="minorHAnsi"/>
              </w:rPr>
              <w:t>Examination Ref:</w:t>
            </w:r>
            <w:r w:rsidR="00E25390">
              <w:rPr>
                <w:rFonts w:cstheme="minorHAnsi"/>
              </w:rPr>
              <w:t>01/JK/QPNP</w:t>
            </w:r>
          </w:p>
          <w:p w14:paraId="7B8B5390" w14:textId="77777777" w:rsidR="00AD7815" w:rsidRPr="004F1D2B" w:rsidRDefault="00AD7815" w:rsidP="005E7856">
            <w:pPr>
              <w:jc w:val="right"/>
              <w:rPr>
                <w:rFonts w:cstheme="minorHAnsi"/>
              </w:rPr>
            </w:pPr>
          </w:p>
          <w:p w14:paraId="2B11A364" w14:textId="55433AEE" w:rsidR="00AD7815" w:rsidRPr="004F1D2B" w:rsidRDefault="009977E5" w:rsidP="00D246D6">
            <w:pPr>
              <w:jc w:val="right"/>
              <w:rPr>
                <w:rFonts w:cstheme="minorHAnsi"/>
              </w:rPr>
            </w:pPr>
            <w:r>
              <w:rPr>
                <w:rFonts w:cstheme="minorHAnsi"/>
              </w:rPr>
              <w:t xml:space="preserve"> </w:t>
            </w:r>
            <w:r w:rsidR="00E25390">
              <w:rPr>
                <w:rFonts w:cstheme="minorHAnsi"/>
              </w:rPr>
              <w:t xml:space="preserve">22 February </w:t>
            </w:r>
            <w:r w:rsidR="00225285">
              <w:rPr>
                <w:rFonts w:cstheme="minorHAnsi"/>
              </w:rPr>
              <w:t>202</w:t>
            </w:r>
            <w:r>
              <w:rPr>
                <w:rFonts w:cstheme="minorHAnsi"/>
              </w:rPr>
              <w:t>1</w:t>
            </w:r>
          </w:p>
          <w:p w14:paraId="5EB5F257" w14:textId="77777777" w:rsidR="00AD7815" w:rsidRPr="004F1D2B" w:rsidRDefault="00AD7815" w:rsidP="005E7856">
            <w:pPr>
              <w:rPr>
                <w:rFonts w:cstheme="minorHAnsi"/>
              </w:rPr>
            </w:pPr>
          </w:p>
        </w:tc>
      </w:tr>
    </w:tbl>
    <w:p w14:paraId="0E1A8DC8" w14:textId="3F54458A" w:rsidR="00DB5B81" w:rsidRPr="00D246D6" w:rsidRDefault="25155227" w:rsidP="006F097D">
      <w:pPr>
        <w:spacing w:after="0" w:line="240" w:lineRule="auto"/>
        <w:rPr>
          <w:rFonts w:eastAsia="Times New Roman" w:cstheme="minorHAnsi"/>
        </w:rPr>
      </w:pPr>
      <w:r w:rsidRPr="0069689D">
        <w:rPr>
          <w:rFonts w:eastAsia="Calibri,Times New Roman" w:cstheme="minorHAnsi"/>
        </w:rPr>
        <w:t xml:space="preserve">Dear </w:t>
      </w:r>
      <w:r w:rsidR="00E25390">
        <w:rPr>
          <w:rFonts w:eastAsia="Calibri,Times New Roman" w:cstheme="minorHAnsi"/>
        </w:rPr>
        <w:t xml:space="preserve">Ms FitzHugh and Ms Leoni </w:t>
      </w:r>
    </w:p>
    <w:p w14:paraId="2BBDECDA" w14:textId="77777777" w:rsidR="008744BE" w:rsidRPr="004F1D2B" w:rsidRDefault="008744BE" w:rsidP="006F097D">
      <w:pPr>
        <w:spacing w:after="0" w:line="240" w:lineRule="auto"/>
        <w:rPr>
          <w:rFonts w:cstheme="minorHAnsi"/>
        </w:rPr>
      </w:pPr>
    </w:p>
    <w:p w14:paraId="30342DB4" w14:textId="100C717B" w:rsidR="00D110C2" w:rsidRPr="004F1D2B" w:rsidRDefault="00E25390" w:rsidP="006F097D">
      <w:pPr>
        <w:spacing w:after="0" w:line="240" w:lineRule="auto"/>
        <w:rPr>
          <w:rFonts w:cstheme="minorHAnsi"/>
        </w:rPr>
      </w:pPr>
      <w:r>
        <w:rPr>
          <w:rFonts w:cstheme="minorHAnsi"/>
        </w:rPr>
        <w:t>QUEEN</w:t>
      </w:r>
      <w:r w:rsidR="000810B1">
        <w:rPr>
          <w:rFonts w:cstheme="minorHAnsi"/>
        </w:rPr>
        <w:t>’</w:t>
      </w:r>
      <w:r>
        <w:rPr>
          <w:rFonts w:cstheme="minorHAnsi"/>
        </w:rPr>
        <w:t>S PARK</w:t>
      </w:r>
      <w:r w:rsidR="009977E5">
        <w:rPr>
          <w:rFonts w:cstheme="minorHAnsi"/>
        </w:rPr>
        <w:t xml:space="preserve"> </w:t>
      </w:r>
      <w:r w:rsidR="00D110C2" w:rsidRPr="004F1D2B">
        <w:rPr>
          <w:rFonts w:cstheme="minorHAnsi"/>
        </w:rPr>
        <w:t>NEIGHBOURHOOD PLAN EXAMINAT</w:t>
      </w:r>
      <w:r w:rsidR="00612888" w:rsidRPr="004F1D2B">
        <w:rPr>
          <w:rFonts w:cstheme="minorHAnsi"/>
        </w:rPr>
        <w:t>I</w:t>
      </w:r>
      <w:r w:rsidR="00D110C2" w:rsidRPr="004F1D2B">
        <w:rPr>
          <w:rFonts w:cstheme="minorHAnsi"/>
        </w:rPr>
        <w:t>ON</w:t>
      </w:r>
    </w:p>
    <w:p w14:paraId="5CCA294E" w14:textId="77777777" w:rsidR="0011187C" w:rsidRPr="004F1D2B" w:rsidRDefault="0011187C" w:rsidP="006F097D">
      <w:pPr>
        <w:spacing w:after="0" w:line="240" w:lineRule="auto"/>
        <w:rPr>
          <w:rFonts w:cstheme="minorHAnsi"/>
        </w:rPr>
      </w:pPr>
    </w:p>
    <w:p w14:paraId="529F8A26" w14:textId="77777777" w:rsidR="00203E41" w:rsidRPr="00F974D1" w:rsidRDefault="00203E41" w:rsidP="006F097D">
      <w:pPr>
        <w:spacing w:after="0" w:line="240" w:lineRule="auto"/>
        <w:rPr>
          <w:rFonts w:cstheme="minorHAnsi"/>
        </w:rPr>
      </w:pPr>
      <w:r w:rsidRPr="004F1D2B">
        <w:rPr>
          <w:rFonts w:cstheme="minorHAnsi"/>
        </w:rPr>
        <w:t>Foll</w:t>
      </w:r>
      <w:r w:rsidR="00160D4B">
        <w:rPr>
          <w:rFonts w:cstheme="minorHAnsi"/>
        </w:rPr>
        <w:t>o</w:t>
      </w:r>
      <w:r w:rsidRPr="004F1D2B">
        <w:rPr>
          <w:rFonts w:cstheme="minorHAnsi"/>
        </w:rPr>
        <w:t xml:space="preserve">wing the submission of the </w:t>
      </w:r>
      <w:r w:rsidR="004B53E3">
        <w:rPr>
          <w:rFonts w:cstheme="minorHAnsi"/>
        </w:rPr>
        <w:t xml:space="preserve">Queen’s Park </w:t>
      </w:r>
      <w:r w:rsidR="00160D4B">
        <w:rPr>
          <w:rFonts w:cstheme="minorHAnsi"/>
        </w:rPr>
        <w:t xml:space="preserve">Neighbourhood Plan </w:t>
      </w:r>
      <w:r w:rsidR="00875C47">
        <w:rPr>
          <w:rFonts w:cstheme="minorHAnsi"/>
        </w:rPr>
        <w:t xml:space="preserve">(the Plan) </w:t>
      </w:r>
      <w:r w:rsidR="00160D4B">
        <w:rPr>
          <w:rFonts w:cstheme="minorHAnsi"/>
        </w:rPr>
        <w:t xml:space="preserve">for examination, I would like to clarify several initial procedural matters. </w:t>
      </w:r>
    </w:p>
    <w:p w14:paraId="4D83B476" w14:textId="77777777" w:rsidR="00CB65EE" w:rsidRPr="004F1D2B" w:rsidRDefault="00CB65EE" w:rsidP="006F097D">
      <w:pPr>
        <w:spacing w:after="0" w:line="240" w:lineRule="auto"/>
        <w:rPr>
          <w:rFonts w:cstheme="minorHAnsi"/>
        </w:rPr>
      </w:pPr>
    </w:p>
    <w:p w14:paraId="50AEF8D8" w14:textId="77777777" w:rsidR="00CB65EE" w:rsidRPr="004F1D2B" w:rsidRDefault="00CB65EE" w:rsidP="006F097D">
      <w:pPr>
        <w:pStyle w:val="ListParagraph"/>
        <w:numPr>
          <w:ilvl w:val="0"/>
          <w:numId w:val="11"/>
        </w:numPr>
        <w:spacing w:after="0" w:line="240" w:lineRule="auto"/>
        <w:ind w:left="426" w:hanging="426"/>
        <w:rPr>
          <w:rFonts w:cstheme="minorHAnsi"/>
        </w:rPr>
      </w:pPr>
      <w:r w:rsidRPr="00EE6FCC">
        <w:rPr>
          <w:rFonts w:cstheme="minorHAnsi"/>
          <w:u w:val="single"/>
        </w:rPr>
        <w:t>Examination Documentat</w:t>
      </w:r>
      <w:r w:rsidRPr="00DF13F9">
        <w:rPr>
          <w:rFonts w:cstheme="minorHAnsi"/>
          <w:u w:val="single"/>
        </w:rPr>
        <w:t xml:space="preserve">ion  </w:t>
      </w:r>
    </w:p>
    <w:p w14:paraId="638D5879" w14:textId="77777777" w:rsidR="00CB65EE" w:rsidRPr="004F1D2B" w:rsidRDefault="00CB65EE" w:rsidP="006F097D">
      <w:pPr>
        <w:spacing w:after="0" w:line="240" w:lineRule="auto"/>
        <w:rPr>
          <w:rFonts w:cstheme="minorHAnsi"/>
        </w:rPr>
      </w:pPr>
    </w:p>
    <w:p w14:paraId="40880A46" w14:textId="0660EFD1" w:rsidR="00203E41" w:rsidRDefault="00203E41" w:rsidP="006F097D">
      <w:pPr>
        <w:spacing w:after="0" w:line="240" w:lineRule="auto"/>
        <w:rPr>
          <w:rFonts w:cstheme="minorHAnsi"/>
        </w:rPr>
      </w:pPr>
      <w:r w:rsidRPr="004F1D2B">
        <w:rPr>
          <w:rFonts w:cstheme="minorHAnsi"/>
        </w:rPr>
        <w:t xml:space="preserve">I can confirm that I </w:t>
      </w:r>
      <w:r w:rsidR="00CB72E8">
        <w:rPr>
          <w:rFonts w:cstheme="minorHAnsi"/>
        </w:rPr>
        <w:t xml:space="preserve">am satisfied that I </w:t>
      </w:r>
      <w:r w:rsidRPr="004F1D2B">
        <w:rPr>
          <w:rFonts w:cstheme="minorHAnsi"/>
        </w:rPr>
        <w:t>have received a complete submission of the</w:t>
      </w:r>
      <w:r w:rsidR="00B15447">
        <w:rPr>
          <w:rFonts w:cstheme="minorHAnsi"/>
        </w:rPr>
        <w:t xml:space="preserve"> draft</w:t>
      </w:r>
      <w:r w:rsidRPr="004F1D2B">
        <w:rPr>
          <w:rFonts w:cstheme="minorHAnsi"/>
        </w:rPr>
        <w:t xml:space="preserve"> </w:t>
      </w:r>
      <w:r w:rsidR="00160D4B">
        <w:rPr>
          <w:rFonts w:cstheme="minorHAnsi"/>
        </w:rPr>
        <w:t>P</w:t>
      </w:r>
      <w:r w:rsidRPr="004F1D2B">
        <w:rPr>
          <w:rFonts w:cstheme="minorHAnsi"/>
        </w:rPr>
        <w:t xml:space="preserve">lan and accompanying documentation, including </w:t>
      </w:r>
      <w:r w:rsidR="004F1D2B">
        <w:rPr>
          <w:rFonts w:cstheme="minorHAnsi"/>
        </w:rPr>
        <w:t>the</w:t>
      </w:r>
      <w:r w:rsidR="00160D4B">
        <w:rPr>
          <w:rFonts w:cstheme="minorHAnsi"/>
        </w:rPr>
        <w:t xml:space="preserve"> Basic Conditions Statement, the Consultation Statement and the </w:t>
      </w:r>
      <w:r w:rsidR="00160D4B" w:rsidRPr="004F1D2B">
        <w:rPr>
          <w:rFonts w:cstheme="minorHAnsi"/>
        </w:rPr>
        <w:t>Regulation</w:t>
      </w:r>
      <w:r w:rsidRPr="004F1D2B">
        <w:rPr>
          <w:rFonts w:cstheme="minorHAnsi"/>
        </w:rPr>
        <w:t xml:space="preserve"> 16 </w:t>
      </w:r>
      <w:r w:rsidR="00160D4B">
        <w:rPr>
          <w:rFonts w:cstheme="minorHAnsi"/>
        </w:rPr>
        <w:t>representations</w:t>
      </w:r>
      <w:r w:rsidRPr="004F1D2B">
        <w:rPr>
          <w:rFonts w:cstheme="minorHAnsi"/>
        </w:rPr>
        <w:t xml:space="preserve">, to enable me to </w:t>
      </w:r>
      <w:r w:rsidR="00160D4B">
        <w:rPr>
          <w:rFonts w:cstheme="minorHAnsi"/>
        </w:rPr>
        <w:t xml:space="preserve">undertake the </w:t>
      </w:r>
      <w:r w:rsidRPr="004F1D2B">
        <w:rPr>
          <w:rFonts w:cstheme="minorHAnsi"/>
        </w:rPr>
        <w:t>ex</w:t>
      </w:r>
      <w:r w:rsidR="00160D4B">
        <w:rPr>
          <w:rFonts w:cstheme="minorHAnsi"/>
        </w:rPr>
        <w:t>a</w:t>
      </w:r>
      <w:r w:rsidRPr="004F1D2B">
        <w:rPr>
          <w:rFonts w:cstheme="minorHAnsi"/>
        </w:rPr>
        <w:t>m</w:t>
      </w:r>
      <w:r w:rsidR="00160D4B">
        <w:rPr>
          <w:rFonts w:cstheme="minorHAnsi"/>
        </w:rPr>
        <w:t>in</w:t>
      </w:r>
      <w:r w:rsidR="00EE6FCC">
        <w:rPr>
          <w:rFonts w:cstheme="minorHAnsi"/>
        </w:rPr>
        <w:t>a</w:t>
      </w:r>
      <w:r w:rsidR="00160D4B">
        <w:rPr>
          <w:rFonts w:cstheme="minorHAnsi"/>
        </w:rPr>
        <w:t>tion</w:t>
      </w:r>
      <w:r w:rsidR="004F1D2B">
        <w:rPr>
          <w:rFonts w:cstheme="minorHAnsi"/>
        </w:rPr>
        <w:t xml:space="preserve">. </w:t>
      </w:r>
    </w:p>
    <w:p w14:paraId="3DFF03FC" w14:textId="77777777" w:rsidR="00DF13F9" w:rsidRDefault="00DF13F9" w:rsidP="006F097D">
      <w:pPr>
        <w:spacing w:after="0" w:line="240" w:lineRule="auto"/>
        <w:rPr>
          <w:rFonts w:cstheme="minorHAnsi"/>
        </w:rPr>
      </w:pPr>
    </w:p>
    <w:p w14:paraId="7B48AB3E" w14:textId="77777777" w:rsidR="00DF13F9" w:rsidRPr="00D356CD" w:rsidRDefault="006427E0" w:rsidP="006F097D">
      <w:pPr>
        <w:spacing w:after="0" w:line="240" w:lineRule="auto"/>
        <w:rPr>
          <w:rFonts w:cstheme="minorHAnsi"/>
        </w:rPr>
      </w:pPr>
      <w:r>
        <w:rPr>
          <w:rFonts w:cstheme="minorHAnsi"/>
        </w:rPr>
        <w:t>I have not yet undertaken a</w:t>
      </w:r>
      <w:r w:rsidR="00DF13F9" w:rsidRPr="00E55C31">
        <w:rPr>
          <w:rFonts w:cstheme="minorHAnsi"/>
        </w:rPr>
        <w:t xml:space="preserve"> detailed assessment of the </w:t>
      </w:r>
      <w:r w:rsidR="00F974D1">
        <w:rPr>
          <w:rFonts w:cstheme="minorHAnsi"/>
        </w:rPr>
        <w:t>P</w:t>
      </w:r>
      <w:r w:rsidR="00DF13F9" w:rsidRPr="00E55C31">
        <w:rPr>
          <w:rFonts w:cstheme="minorHAnsi"/>
        </w:rPr>
        <w:t xml:space="preserve">lan, </w:t>
      </w:r>
      <w:r>
        <w:rPr>
          <w:rFonts w:cstheme="minorHAnsi"/>
        </w:rPr>
        <w:t xml:space="preserve">but </w:t>
      </w:r>
      <w:r w:rsidR="00DF13F9" w:rsidRPr="00E55C31">
        <w:rPr>
          <w:rFonts w:cstheme="minorHAnsi"/>
        </w:rPr>
        <w:t xml:space="preserve">I have not at this initial stage identified any very significant and obvious flaws in </w:t>
      </w:r>
      <w:r w:rsidR="00F974D1">
        <w:rPr>
          <w:rFonts w:cstheme="minorHAnsi"/>
        </w:rPr>
        <w:t xml:space="preserve">it </w:t>
      </w:r>
      <w:r w:rsidR="00DF13F9" w:rsidRPr="00E55C31">
        <w:rPr>
          <w:rFonts w:cstheme="minorHAnsi"/>
        </w:rPr>
        <w:t>that might lead me to advise that the examination should not proceed.</w:t>
      </w:r>
      <w:r>
        <w:rPr>
          <w:rFonts w:cstheme="minorHAnsi"/>
        </w:rPr>
        <w:t xml:space="preserve">  However, I have some questio</w:t>
      </w:r>
      <w:r w:rsidR="004A0949">
        <w:rPr>
          <w:rFonts w:cstheme="minorHAnsi"/>
        </w:rPr>
        <w:t xml:space="preserve">ns relating to the consultation </w:t>
      </w:r>
      <w:r>
        <w:rPr>
          <w:rFonts w:cstheme="minorHAnsi"/>
        </w:rPr>
        <w:t xml:space="preserve">carried out in respect of the Plan, and these are set out in the </w:t>
      </w:r>
      <w:r w:rsidR="004A0949">
        <w:rPr>
          <w:rFonts w:cstheme="minorHAnsi"/>
        </w:rPr>
        <w:t>Annex</w:t>
      </w:r>
      <w:r>
        <w:rPr>
          <w:rFonts w:cstheme="minorHAnsi"/>
        </w:rPr>
        <w:t xml:space="preserve"> to this letter.</w:t>
      </w:r>
    </w:p>
    <w:p w14:paraId="2DDE5B6A" w14:textId="77777777" w:rsidR="00CB65EE" w:rsidRPr="004F1D2B" w:rsidRDefault="00CB65EE" w:rsidP="006F097D">
      <w:pPr>
        <w:spacing w:after="0" w:line="240" w:lineRule="auto"/>
        <w:rPr>
          <w:rFonts w:cstheme="minorHAnsi"/>
        </w:rPr>
      </w:pPr>
    </w:p>
    <w:p w14:paraId="4665CEF1" w14:textId="77777777" w:rsidR="00CB65EE" w:rsidRPr="00EE6FCC" w:rsidRDefault="00CB65EE" w:rsidP="006F097D">
      <w:pPr>
        <w:pStyle w:val="ListParagraph"/>
        <w:numPr>
          <w:ilvl w:val="0"/>
          <w:numId w:val="11"/>
        </w:numPr>
        <w:spacing w:after="0" w:line="240" w:lineRule="auto"/>
        <w:ind w:left="426" w:hanging="426"/>
        <w:rPr>
          <w:rFonts w:cstheme="minorHAnsi"/>
          <w:u w:val="single"/>
        </w:rPr>
      </w:pPr>
      <w:r w:rsidRPr="00EE6FCC">
        <w:rPr>
          <w:rFonts w:cstheme="minorHAnsi"/>
          <w:u w:val="single"/>
        </w:rPr>
        <w:t>Site Visit</w:t>
      </w:r>
    </w:p>
    <w:p w14:paraId="4AC0E0CC" w14:textId="77777777" w:rsidR="00CB65EE" w:rsidRPr="004F1D2B" w:rsidRDefault="00CB65EE" w:rsidP="006F097D">
      <w:pPr>
        <w:spacing w:after="0" w:line="240" w:lineRule="auto"/>
        <w:rPr>
          <w:rFonts w:cstheme="minorHAnsi"/>
        </w:rPr>
      </w:pPr>
    </w:p>
    <w:p w14:paraId="647CC581" w14:textId="4B696E5A" w:rsidR="0072563B" w:rsidRPr="00C55856" w:rsidRDefault="0072563B" w:rsidP="0072563B">
      <w:pPr>
        <w:spacing w:after="0" w:line="240" w:lineRule="auto"/>
        <w:rPr>
          <w:rFonts w:cstheme="minorHAnsi"/>
        </w:rPr>
      </w:pPr>
      <w:r>
        <w:rPr>
          <w:rFonts w:cstheme="minorHAnsi"/>
        </w:rPr>
        <w:t xml:space="preserve">I </w:t>
      </w:r>
      <w:r w:rsidRPr="00C55856">
        <w:rPr>
          <w:rFonts w:cstheme="minorHAnsi"/>
        </w:rPr>
        <w:t xml:space="preserve">intend to undertake a site visit to the neighbourhood plan area </w:t>
      </w:r>
      <w:r>
        <w:rPr>
          <w:rFonts w:cstheme="minorHAnsi"/>
        </w:rPr>
        <w:t xml:space="preserve">(subject to on-going </w:t>
      </w:r>
      <w:r w:rsidR="006427E0">
        <w:rPr>
          <w:rFonts w:cstheme="minorHAnsi"/>
        </w:rPr>
        <w:t>G</w:t>
      </w:r>
      <w:r>
        <w:rPr>
          <w:rFonts w:cstheme="minorHAnsi"/>
        </w:rPr>
        <w:t>overnment advice</w:t>
      </w:r>
      <w:r w:rsidR="006427E0">
        <w:rPr>
          <w:rFonts w:cstheme="minorHAnsi"/>
        </w:rPr>
        <w:t xml:space="preserve"> relating to the COVID-19 outbreak</w:t>
      </w:r>
      <w:r>
        <w:rPr>
          <w:rFonts w:cstheme="minorHAnsi"/>
        </w:rPr>
        <w:t>)</w:t>
      </w:r>
      <w:r w:rsidR="006427E0">
        <w:rPr>
          <w:rFonts w:cstheme="minorHAnsi"/>
        </w:rPr>
        <w:t xml:space="preserve"> as soon as </w:t>
      </w:r>
      <w:r w:rsidR="00776F14">
        <w:rPr>
          <w:rFonts w:cstheme="minorHAnsi"/>
        </w:rPr>
        <w:t xml:space="preserve">is reasonably </w:t>
      </w:r>
      <w:r w:rsidR="006427E0">
        <w:rPr>
          <w:rFonts w:cstheme="minorHAnsi"/>
        </w:rPr>
        <w:t>p</w:t>
      </w:r>
      <w:r w:rsidR="00B15447">
        <w:rPr>
          <w:rFonts w:cstheme="minorHAnsi"/>
        </w:rPr>
        <w:t>racticable</w:t>
      </w:r>
      <w:r w:rsidR="00776F14">
        <w:rPr>
          <w:rFonts w:cstheme="minorHAnsi"/>
        </w:rPr>
        <w:t xml:space="preserve">, following receipt of your replies to </w:t>
      </w:r>
      <w:r w:rsidR="006427E0">
        <w:rPr>
          <w:rFonts w:cstheme="minorHAnsi"/>
        </w:rPr>
        <w:t>my questions concerning the consultation exercise</w:t>
      </w:r>
      <w:r w:rsidRPr="00C55856">
        <w:rPr>
          <w:rFonts w:cstheme="minorHAnsi"/>
        </w:rPr>
        <w:t>.</w:t>
      </w:r>
    </w:p>
    <w:p w14:paraId="21B1C613" w14:textId="77777777" w:rsidR="00EE6FCC" w:rsidRDefault="00EE6FCC" w:rsidP="006F097D">
      <w:pPr>
        <w:spacing w:after="0" w:line="240" w:lineRule="auto"/>
        <w:rPr>
          <w:rFonts w:cstheme="minorHAnsi"/>
        </w:rPr>
      </w:pPr>
    </w:p>
    <w:p w14:paraId="3C088312" w14:textId="77777777" w:rsidR="00EE6FCC" w:rsidRDefault="00EE6FCC" w:rsidP="006F097D">
      <w:pPr>
        <w:spacing w:after="0" w:line="240" w:lineRule="auto"/>
        <w:rPr>
          <w:rFonts w:cstheme="minorHAnsi"/>
        </w:rPr>
      </w:pPr>
      <w:r>
        <w:rPr>
          <w:rFonts w:cstheme="minorHAnsi"/>
        </w:rPr>
        <w:t xml:space="preserve">The visit will be undertaken unaccompanied. </w:t>
      </w:r>
      <w:r w:rsidR="006427E0">
        <w:rPr>
          <w:rFonts w:cstheme="minorHAnsi"/>
        </w:rPr>
        <w:t xml:space="preserve"> </w:t>
      </w:r>
      <w:r>
        <w:rPr>
          <w:rFonts w:cstheme="minorHAnsi"/>
        </w:rPr>
        <w:t>It is very important that I am not approac</w:t>
      </w:r>
      <w:r w:rsidR="00A9623B">
        <w:rPr>
          <w:rFonts w:cstheme="minorHAnsi"/>
        </w:rPr>
        <w:t>h</w:t>
      </w:r>
      <w:r>
        <w:rPr>
          <w:rFonts w:cstheme="minorHAnsi"/>
        </w:rPr>
        <w:t xml:space="preserve">ed to discuss any aspects of the </w:t>
      </w:r>
      <w:r w:rsidR="00A9623B">
        <w:rPr>
          <w:rFonts w:cstheme="minorHAnsi"/>
        </w:rPr>
        <w:t>P</w:t>
      </w:r>
      <w:r>
        <w:rPr>
          <w:rFonts w:cstheme="minorHAnsi"/>
        </w:rPr>
        <w:t xml:space="preserve">lan or the </w:t>
      </w:r>
      <w:r w:rsidR="00A9623B">
        <w:rPr>
          <w:rFonts w:cstheme="minorHAnsi"/>
        </w:rPr>
        <w:t xml:space="preserve">neighbourhood </w:t>
      </w:r>
      <w:r>
        <w:rPr>
          <w:rFonts w:cstheme="minorHAnsi"/>
        </w:rPr>
        <w:t xml:space="preserve">area, as this may be perceived to prejudice my independence and </w:t>
      </w:r>
      <w:r w:rsidR="00CB72E8">
        <w:rPr>
          <w:rFonts w:cstheme="minorHAnsi"/>
        </w:rPr>
        <w:t xml:space="preserve">risk compromising </w:t>
      </w:r>
      <w:r>
        <w:rPr>
          <w:rFonts w:cstheme="minorHAnsi"/>
        </w:rPr>
        <w:t>the fairness of the examination process</w:t>
      </w:r>
      <w:r w:rsidR="006427E0">
        <w:rPr>
          <w:rFonts w:cstheme="minorHAnsi"/>
        </w:rPr>
        <w:t xml:space="preserve"> </w:t>
      </w:r>
      <w:r w:rsidR="00EC088A" w:rsidRPr="00EC088A">
        <w:rPr>
          <w:rFonts w:cstheme="minorHAnsi"/>
        </w:rPr>
        <w:t>(and further respecting the current COVID-19 distancing arrangements)</w:t>
      </w:r>
      <w:r>
        <w:rPr>
          <w:rFonts w:cstheme="minorHAnsi"/>
        </w:rPr>
        <w:t xml:space="preserve">. </w:t>
      </w:r>
    </w:p>
    <w:p w14:paraId="2D991DE9" w14:textId="77777777" w:rsidR="00CB65EE" w:rsidRDefault="00CB65EE" w:rsidP="006F097D">
      <w:pPr>
        <w:spacing w:after="0" w:line="240" w:lineRule="auto"/>
        <w:rPr>
          <w:rFonts w:cstheme="minorHAnsi"/>
        </w:rPr>
      </w:pPr>
    </w:p>
    <w:p w14:paraId="661D3B59" w14:textId="77777777" w:rsidR="00CB65EE" w:rsidRPr="006F097D" w:rsidRDefault="00CB65EE" w:rsidP="006F097D">
      <w:pPr>
        <w:pStyle w:val="ListParagraph"/>
        <w:numPr>
          <w:ilvl w:val="0"/>
          <w:numId w:val="11"/>
        </w:numPr>
        <w:spacing w:after="0" w:line="240" w:lineRule="auto"/>
        <w:ind w:left="426" w:hanging="426"/>
        <w:rPr>
          <w:rFonts w:cstheme="minorHAnsi"/>
          <w:i/>
          <w:u w:val="single"/>
        </w:rPr>
      </w:pPr>
      <w:r w:rsidRPr="00293CC3">
        <w:rPr>
          <w:rFonts w:cstheme="minorHAnsi"/>
          <w:u w:val="single"/>
        </w:rPr>
        <w:t xml:space="preserve">Written Representations </w:t>
      </w:r>
    </w:p>
    <w:p w14:paraId="0A7ABF05" w14:textId="77777777" w:rsidR="00CB65EE" w:rsidRPr="004F1D2B" w:rsidRDefault="00CB65EE" w:rsidP="006F097D">
      <w:pPr>
        <w:spacing w:after="0" w:line="240" w:lineRule="auto"/>
        <w:rPr>
          <w:rFonts w:cstheme="minorHAnsi"/>
        </w:rPr>
      </w:pPr>
    </w:p>
    <w:p w14:paraId="21FED5B2" w14:textId="77777777" w:rsidR="002D20D7" w:rsidRDefault="00EA79FB" w:rsidP="006F097D">
      <w:pPr>
        <w:spacing w:after="0" w:line="240" w:lineRule="auto"/>
        <w:rPr>
          <w:rFonts w:cstheme="minorHAnsi"/>
        </w:rPr>
      </w:pPr>
      <w:r>
        <w:rPr>
          <w:rFonts w:cstheme="minorHAnsi"/>
        </w:rPr>
        <w:t>A</w:t>
      </w:r>
      <w:r w:rsidR="00414FEC">
        <w:rPr>
          <w:rFonts w:cstheme="minorHAnsi"/>
        </w:rPr>
        <w:t>t this stage</w:t>
      </w:r>
      <w:r w:rsidR="00203E41" w:rsidRPr="00577983">
        <w:rPr>
          <w:rFonts w:cstheme="minorHAnsi"/>
        </w:rPr>
        <w:t xml:space="preserve"> I consider the </w:t>
      </w:r>
      <w:r w:rsidR="00EE6FCC" w:rsidRPr="00577983">
        <w:rPr>
          <w:rFonts w:cstheme="minorHAnsi"/>
        </w:rPr>
        <w:t>examination</w:t>
      </w:r>
      <w:r w:rsidR="00203E41" w:rsidRPr="00577983">
        <w:rPr>
          <w:rFonts w:cstheme="minorHAnsi"/>
        </w:rPr>
        <w:t xml:space="preserve"> can be conducted </w:t>
      </w:r>
      <w:r w:rsidR="00293CC3" w:rsidRPr="00577983">
        <w:rPr>
          <w:rFonts w:cstheme="minorHAnsi"/>
        </w:rPr>
        <w:t>solely</w:t>
      </w:r>
      <w:r w:rsidR="00203E41" w:rsidRPr="00577983">
        <w:rPr>
          <w:rFonts w:cstheme="minorHAnsi"/>
        </w:rPr>
        <w:t xml:space="preserve"> by </w:t>
      </w:r>
      <w:r w:rsidR="00A9623B" w:rsidRPr="00577983">
        <w:rPr>
          <w:rFonts w:cstheme="minorHAnsi"/>
        </w:rPr>
        <w:t xml:space="preserve">the </w:t>
      </w:r>
      <w:r w:rsidR="00203E41" w:rsidRPr="00577983">
        <w:rPr>
          <w:rFonts w:cstheme="minorHAnsi"/>
        </w:rPr>
        <w:t xml:space="preserve">written </w:t>
      </w:r>
      <w:r w:rsidR="00293CC3" w:rsidRPr="00577983">
        <w:rPr>
          <w:rFonts w:cstheme="minorHAnsi"/>
        </w:rPr>
        <w:t>representations</w:t>
      </w:r>
      <w:r w:rsidR="006427E0">
        <w:rPr>
          <w:rFonts w:cstheme="minorHAnsi"/>
        </w:rPr>
        <w:t xml:space="preserve"> </w:t>
      </w:r>
      <w:r w:rsidR="00293CC3" w:rsidRPr="00577983">
        <w:rPr>
          <w:rFonts w:cstheme="minorHAnsi"/>
        </w:rPr>
        <w:t>procedure</w:t>
      </w:r>
      <w:r w:rsidR="00203E41" w:rsidRPr="00577983">
        <w:rPr>
          <w:rFonts w:cstheme="minorHAnsi"/>
        </w:rPr>
        <w:t>, with</w:t>
      </w:r>
      <w:r w:rsidR="00A9623B" w:rsidRPr="00577983">
        <w:rPr>
          <w:rFonts w:cstheme="minorHAnsi"/>
        </w:rPr>
        <w:t xml:space="preserve">out the </w:t>
      </w:r>
      <w:r w:rsidR="00203E41" w:rsidRPr="00577983">
        <w:rPr>
          <w:rFonts w:cstheme="minorHAnsi"/>
        </w:rPr>
        <w:t>ne</w:t>
      </w:r>
      <w:r w:rsidR="00A9623B" w:rsidRPr="00577983">
        <w:rPr>
          <w:rFonts w:cstheme="minorHAnsi"/>
        </w:rPr>
        <w:t>e</w:t>
      </w:r>
      <w:r w:rsidR="00203E41" w:rsidRPr="00577983">
        <w:rPr>
          <w:rFonts w:cstheme="minorHAnsi"/>
        </w:rPr>
        <w:t>d for a hearing.</w:t>
      </w:r>
      <w:r w:rsidR="006427E0">
        <w:rPr>
          <w:rFonts w:cstheme="minorHAnsi"/>
        </w:rPr>
        <w:t xml:space="preserve">  </w:t>
      </w:r>
      <w:r w:rsidR="00414FEC">
        <w:rPr>
          <w:rFonts w:cstheme="minorHAnsi"/>
        </w:rPr>
        <w:t>Nevertheless</w:t>
      </w:r>
      <w:r w:rsidR="00A9623B" w:rsidRPr="00577983">
        <w:rPr>
          <w:rFonts w:cstheme="minorHAnsi"/>
        </w:rPr>
        <w:t xml:space="preserve">, </w:t>
      </w:r>
      <w:r w:rsidR="00203E41" w:rsidRPr="00577983">
        <w:rPr>
          <w:rFonts w:cstheme="minorHAnsi"/>
        </w:rPr>
        <w:t>I will res</w:t>
      </w:r>
      <w:r w:rsidR="00A9623B" w:rsidRPr="00577983">
        <w:rPr>
          <w:rFonts w:cstheme="minorHAnsi"/>
        </w:rPr>
        <w:t xml:space="preserve">erve the option to convene a hearing should </w:t>
      </w:r>
      <w:r w:rsidR="00203E41" w:rsidRPr="00577983">
        <w:rPr>
          <w:rFonts w:cstheme="minorHAnsi"/>
        </w:rPr>
        <w:t>a matter</w:t>
      </w:r>
      <w:r w:rsidR="00875C47">
        <w:rPr>
          <w:rFonts w:cstheme="minorHAnsi"/>
        </w:rPr>
        <w:t xml:space="preserve"> or matters</w:t>
      </w:r>
      <w:r w:rsidR="00203E41" w:rsidRPr="00577983">
        <w:rPr>
          <w:rFonts w:cstheme="minorHAnsi"/>
        </w:rPr>
        <w:t xml:space="preserve"> come to light w</w:t>
      </w:r>
      <w:r w:rsidR="00293CC3" w:rsidRPr="00577983">
        <w:rPr>
          <w:rFonts w:cstheme="minorHAnsi"/>
        </w:rPr>
        <w:t xml:space="preserve">here I consider that </w:t>
      </w:r>
      <w:r w:rsidR="00A9623B" w:rsidRPr="00577983">
        <w:rPr>
          <w:rFonts w:cstheme="minorHAnsi"/>
        </w:rPr>
        <w:t xml:space="preserve">a </w:t>
      </w:r>
      <w:r w:rsidR="00293CC3" w:rsidRPr="00577983">
        <w:rPr>
          <w:rFonts w:cstheme="minorHAnsi"/>
        </w:rPr>
        <w:t>hearing</w:t>
      </w:r>
      <w:r w:rsidR="00A9623B" w:rsidRPr="00577983">
        <w:rPr>
          <w:rFonts w:cstheme="minorHAnsi"/>
        </w:rPr>
        <w:t xml:space="preserve"> is necessary to e</w:t>
      </w:r>
      <w:r w:rsidR="00203E41" w:rsidRPr="00577983">
        <w:rPr>
          <w:rFonts w:cstheme="minorHAnsi"/>
        </w:rPr>
        <w:t xml:space="preserve">nsure </w:t>
      </w:r>
      <w:r w:rsidR="00A9623B" w:rsidRPr="00577983">
        <w:rPr>
          <w:rFonts w:cstheme="minorHAnsi"/>
        </w:rPr>
        <w:t xml:space="preserve">the </w:t>
      </w:r>
      <w:r w:rsidR="00203E41" w:rsidRPr="00577983">
        <w:rPr>
          <w:rFonts w:cstheme="minorHAnsi"/>
        </w:rPr>
        <w:t>adequate examination of an issue, or to ensure that a person has a fair chance to put a case.</w:t>
      </w:r>
    </w:p>
    <w:p w14:paraId="0AC392DA" w14:textId="79F92598" w:rsidR="00063F7C" w:rsidRDefault="00063F7C" w:rsidP="006F097D">
      <w:pPr>
        <w:spacing w:after="0" w:line="240" w:lineRule="auto"/>
        <w:rPr>
          <w:rFonts w:cstheme="minorHAnsi"/>
        </w:rPr>
      </w:pPr>
    </w:p>
    <w:p w14:paraId="66243AAB" w14:textId="16EB951B" w:rsidR="005621A9" w:rsidRDefault="005621A9" w:rsidP="006F097D">
      <w:pPr>
        <w:spacing w:after="0" w:line="240" w:lineRule="auto"/>
        <w:rPr>
          <w:rFonts w:cstheme="minorHAnsi"/>
        </w:rPr>
      </w:pPr>
    </w:p>
    <w:p w14:paraId="66C3DE42" w14:textId="033285B0" w:rsidR="005621A9" w:rsidRDefault="005621A9" w:rsidP="006F097D">
      <w:pPr>
        <w:spacing w:after="0" w:line="240" w:lineRule="auto"/>
        <w:rPr>
          <w:rFonts w:cstheme="minorHAnsi"/>
        </w:rPr>
      </w:pPr>
    </w:p>
    <w:p w14:paraId="443F6024" w14:textId="77777777" w:rsidR="005621A9" w:rsidRDefault="005621A9" w:rsidP="006F097D">
      <w:pPr>
        <w:spacing w:after="0" w:line="240" w:lineRule="auto"/>
        <w:rPr>
          <w:rFonts w:cstheme="minorHAnsi"/>
        </w:rPr>
      </w:pPr>
    </w:p>
    <w:p w14:paraId="11E1DDA3" w14:textId="77777777" w:rsidR="002A14DC" w:rsidRPr="006C5FDB" w:rsidRDefault="002A14DC" w:rsidP="006C5FDB">
      <w:pPr>
        <w:pStyle w:val="ListParagraph"/>
        <w:numPr>
          <w:ilvl w:val="0"/>
          <w:numId w:val="11"/>
        </w:numPr>
        <w:spacing w:after="0" w:line="240" w:lineRule="auto"/>
        <w:rPr>
          <w:rFonts w:cstheme="minorHAnsi"/>
        </w:rPr>
      </w:pPr>
      <w:r w:rsidRPr="006C5FDB">
        <w:rPr>
          <w:rFonts w:cstheme="minorHAnsi"/>
          <w:u w:val="single"/>
        </w:rPr>
        <w:lastRenderedPageBreak/>
        <w:t>Further Clarification</w:t>
      </w:r>
    </w:p>
    <w:p w14:paraId="21008172" w14:textId="77777777" w:rsidR="002A14DC" w:rsidRPr="002A14DC" w:rsidRDefault="002A14DC" w:rsidP="002A14DC">
      <w:pPr>
        <w:spacing w:after="0" w:line="240" w:lineRule="auto"/>
        <w:rPr>
          <w:rFonts w:cstheme="minorHAnsi"/>
        </w:rPr>
      </w:pPr>
    </w:p>
    <w:p w14:paraId="2B72B3FA" w14:textId="68D2CC6B" w:rsidR="002A14DC" w:rsidRDefault="002A14DC" w:rsidP="002A14DC">
      <w:pPr>
        <w:spacing w:after="0" w:line="240" w:lineRule="auto"/>
        <w:rPr>
          <w:rFonts w:cstheme="minorHAnsi"/>
          <w:b/>
          <w:bCs/>
        </w:rPr>
      </w:pPr>
      <w:r w:rsidRPr="002A14DC">
        <w:rPr>
          <w:rFonts w:cstheme="minorHAnsi"/>
        </w:rPr>
        <w:t xml:space="preserve">I have a number of initial questions </w:t>
      </w:r>
      <w:r w:rsidR="004A0949" w:rsidRPr="002A14DC">
        <w:rPr>
          <w:rFonts w:cstheme="minorHAnsi"/>
        </w:rPr>
        <w:t>f</w:t>
      </w:r>
      <w:r w:rsidR="004A0949">
        <w:rPr>
          <w:rFonts w:cstheme="minorHAnsi"/>
        </w:rPr>
        <w:t>o</w:t>
      </w:r>
      <w:r w:rsidR="004A0949" w:rsidRPr="002A14DC">
        <w:rPr>
          <w:rFonts w:cstheme="minorHAnsi"/>
        </w:rPr>
        <w:t xml:space="preserve">r the </w:t>
      </w:r>
      <w:r w:rsidR="004A0949">
        <w:rPr>
          <w:rFonts w:cstheme="minorHAnsi"/>
        </w:rPr>
        <w:t>Community Council</w:t>
      </w:r>
      <w:r w:rsidR="004A0949" w:rsidRPr="002A14DC">
        <w:rPr>
          <w:rFonts w:cstheme="minorHAnsi"/>
        </w:rPr>
        <w:t xml:space="preserve"> </w:t>
      </w:r>
      <w:r w:rsidRPr="002A14DC">
        <w:rPr>
          <w:rFonts w:cstheme="minorHAnsi"/>
        </w:rPr>
        <w:t xml:space="preserve">seeking further clarification </w:t>
      </w:r>
      <w:r w:rsidR="004A0949">
        <w:rPr>
          <w:rFonts w:cstheme="minorHAnsi"/>
        </w:rPr>
        <w:t>on points raised by Westminster City Council</w:t>
      </w:r>
      <w:r w:rsidR="005621A9">
        <w:rPr>
          <w:rFonts w:cstheme="minorHAnsi"/>
        </w:rPr>
        <w:t>,</w:t>
      </w:r>
      <w:r w:rsidR="004A0949">
        <w:rPr>
          <w:rFonts w:cstheme="minorHAnsi"/>
        </w:rPr>
        <w:t xml:space="preserve"> </w:t>
      </w:r>
      <w:r w:rsidR="005621A9">
        <w:rPr>
          <w:rFonts w:cstheme="minorHAnsi"/>
        </w:rPr>
        <w:t xml:space="preserve">Thames Water </w:t>
      </w:r>
      <w:r w:rsidR="004A0949">
        <w:rPr>
          <w:rFonts w:cstheme="minorHAnsi"/>
        </w:rPr>
        <w:t xml:space="preserve">and Knightsbridge Neighbourhood Forum in their Regulation 16 consultation responses.  These questions are </w:t>
      </w:r>
      <w:r w:rsidRPr="002A14DC">
        <w:rPr>
          <w:rFonts w:cstheme="minorHAnsi"/>
        </w:rPr>
        <w:t>set out in the Annex to this letter.</w:t>
      </w:r>
      <w:r w:rsidR="004A0949">
        <w:rPr>
          <w:rFonts w:cstheme="minorHAnsi"/>
        </w:rPr>
        <w:t xml:space="preserve"> </w:t>
      </w:r>
      <w:r w:rsidRPr="002A14DC">
        <w:rPr>
          <w:rFonts w:cstheme="minorHAnsi"/>
        </w:rPr>
        <w:t xml:space="preserve"> I would be grateful if a written response could be provided by </w:t>
      </w:r>
      <w:r w:rsidR="00063F7C" w:rsidRPr="00063F7C">
        <w:rPr>
          <w:rFonts w:cstheme="minorHAnsi"/>
          <w:b/>
          <w:bCs/>
        </w:rPr>
        <w:t>8 March 2021</w:t>
      </w:r>
      <w:r w:rsidR="00063F7C">
        <w:rPr>
          <w:rFonts w:cstheme="minorHAnsi"/>
        </w:rPr>
        <w:t>.</w:t>
      </w:r>
    </w:p>
    <w:p w14:paraId="6A6F552F" w14:textId="77777777" w:rsidR="006C5FDB" w:rsidRPr="00055086" w:rsidRDefault="006C5FDB" w:rsidP="002A14DC">
      <w:pPr>
        <w:spacing w:after="0" w:line="240" w:lineRule="auto"/>
        <w:rPr>
          <w:rFonts w:cstheme="minorHAnsi"/>
          <w:b/>
          <w:bCs/>
        </w:rPr>
      </w:pPr>
    </w:p>
    <w:p w14:paraId="4C23E455" w14:textId="77777777" w:rsidR="00203E41" w:rsidRPr="006C5FDB" w:rsidRDefault="00203E41" w:rsidP="006C5FDB">
      <w:pPr>
        <w:pStyle w:val="ListParagraph"/>
        <w:numPr>
          <w:ilvl w:val="0"/>
          <w:numId w:val="11"/>
        </w:numPr>
        <w:spacing w:after="0" w:line="240" w:lineRule="auto"/>
        <w:rPr>
          <w:rFonts w:cstheme="minorHAnsi"/>
          <w:u w:val="single"/>
        </w:rPr>
      </w:pPr>
      <w:r w:rsidRPr="006C5FDB">
        <w:rPr>
          <w:rFonts w:cstheme="minorHAnsi"/>
          <w:u w:val="single"/>
        </w:rPr>
        <w:t>Examina</w:t>
      </w:r>
      <w:r w:rsidR="00A9623B" w:rsidRPr="006C5FDB">
        <w:rPr>
          <w:rFonts w:cstheme="minorHAnsi"/>
          <w:u w:val="single"/>
        </w:rPr>
        <w:t>tion</w:t>
      </w:r>
      <w:r w:rsidRPr="006C5FDB">
        <w:rPr>
          <w:rFonts w:cstheme="minorHAnsi"/>
          <w:u w:val="single"/>
        </w:rPr>
        <w:t xml:space="preserve"> Timetable</w:t>
      </w:r>
    </w:p>
    <w:p w14:paraId="17FB7F2D" w14:textId="77777777" w:rsidR="004F1D2B" w:rsidRDefault="004F1D2B" w:rsidP="006F097D">
      <w:pPr>
        <w:spacing w:after="0" w:line="240" w:lineRule="auto"/>
        <w:rPr>
          <w:rFonts w:cstheme="minorHAnsi"/>
        </w:rPr>
      </w:pPr>
    </w:p>
    <w:p w14:paraId="264AA336" w14:textId="77777777" w:rsidR="002D20D7" w:rsidRPr="002D20D7" w:rsidRDefault="002D20D7" w:rsidP="002D20D7">
      <w:pPr>
        <w:spacing w:after="0" w:line="240" w:lineRule="auto"/>
        <w:rPr>
          <w:rFonts w:cstheme="minorHAnsi"/>
        </w:rPr>
      </w:pPr>
      <w:r w:rsidRPr="002D20D7">
        <w:rPr>
          <w:rFonts w:cstheme="minorHAnsi"/>
        </w:rPr>
        <w:t xml:space="preserve">As you will be aware, the intention is to examine the Plan (including conduct of the site visit) with a view to providing a draft report (for ‘fact checking’) within 4-6 weeks of submission of the draft Plan.  </w:t>
      </w:r>
    </w:p>
    <w:p w14:paraId="18641B7F" w14:textId="77777777" w:rsidR="002D20D7" w:rsidRPr="002D20D7" w:rsidRDefault="002D20D7" w:rsidP="002D20D7">
      <w:pPr>
        <w:spacing w:after="0" w:line="240" w:lineRule="auto"/>
        <w:rPr>
          <w:rFonts w:cstheme="minorHAnsi"/>
        </w:rPr>
      </w:pPr>
    </w:p>
    <w:p w14:paraId="537F988C" w14:textId="0E0085A1" w:rsidR="00A45117" w:rsidRPr="002D20D7" w:rsidRDefault="00A45117" w:rsidP="00A45117">
      <w:pPr>
        <w:spacing w:after="0" w:line="240" w:lineRule="auto"/>
        <w:rPr>
          <w:rFonts w:cstheme="minorHAnsi"/>
        </w:rPr>
      </w:pPr>
      <w:r>
        <w:rPr>
          <w:rFonts w:cstheme="minorHAnsi"/>
        </w:rPr>
        <w:t xml:space="preserve">However, in view of the additional information which I have requested I must provide the opportunity for you to reply. </w:t>
      </w:r>
      <w:r w:rsidRPr="00ED6016">
        <w:rPr>
          <w:rFonts w:cstheme="minorHAnsi"/>
        </w:rPr>
        <w:t xml:space="preserve">Consequentially, the examination timetable will need to be extended. </w:t>
      </w:r>
      <w:r w:rsidRPr="002D20D7">
        <w:rPr>
          <w:rFonts w:cstheme="minorHAnsi"/>
        </w:rPr>
        <w:t>Please be assured that I w</w:t>
      </w:r>
      <w:r>
        <w:rPr>
          <w:rFonts w:cstheme="minorHAnsi"/>
        </w:rPr>
        <w:t>ill</w:t>
      </w:r>
      <w:r w:rsidRPr="002D20D7">
        <w:rPr>
          <w:rFonts w:cstheme="minorHAnsi"/>
        </w:rPr>
        <w:t xml:space="preserve"> seek to mitigate any delay as far as is p</w:t>
      </w:r>
      <w:r w:rsidR="00DE0B57">
        <w:rPr>
          <w:rFonts w:cstheme="minorHAnsi"/>
        </w:rPr>
        <w:t>ossible</w:t>
      </w:r>
      <w:r w:rsidRPr="002D20D7">
        <w:rPr>
          <w:rFonts w:cstheme="minorHAnsi"/>
        </w:rPr>
        <w:t xml:space="preserve">. The IPe office team will keep you updated </w:t>
      </w:r>
      <w:r>
        <w:rPr>
          <w:rFonts w:cstheme="minorHAnsi"/>
        </w:rPr>
        <w:t xml:space="preserve">on </w:t>
      </w:r>
      <w:r w:rsidRPr="002D20D7">
        <w:rPr>
          <w:rFonts w:cstheme="minorHAnsi"/>
        </w:rPr>
        <w:t>the delivery date of the draft report.</w:t>
      </w:r>
    </w:p>
    <w:p w14:paraId="610C22A7" w14:textId="77777777" w:rsidR="002D20D7" w:rsidRPr="002D20D7" w:rsidRDefault="002D20D7" w:rsidP="002D20D7">
      <w:pPr>
        <w:spacing w:after="0" w:line="240" w:lineRule="auto"/>
        <w:rPr>
          <w:rFonts w:cstheme="minorHAnsi"/>
        </w:rPr>
      </w:pPr>
    </w:p>
    <w:p w14:paraId="299A3ACF" w14:textId="77777777" w:rsidR="002D20D7" w:rsidRPr="002D20D7" w:rsidRDefault="002D20D7" w:rsidP="002D20D7">
      <w:pPr>
        <w:spacing w:after="0" w:line="240" w:lineRule="auto"/>
        <w:rPr>
          <w:rFonts w:cstheme="minorHAnsi"/>
        </w:rPr>
      </w:pPr>
      <w:r w:rsidRPr="002D20D7">
        <w:rPr>
          <w:rFonts w:cstheme="minorHAnsi"/>
        </w:rPr>
        <w:t>If you have any process questions related to the conduct of the examination, which you would like me to address, please do not hesitate to contact the office team in the first instance.</w:t>
      </w:r>
    </w:p>
    <w:p w14:paraId="1CCEDE62" w14:textId="77777777" w:rsidR="002D20D7" w:rsidRPr="002D20D7" w:rsidRDefault="002D20D7" w:rsidP="002D20D7">
      <w:pPr>
        <w:spacing w:after="0" w:line="240" w:lineRule="auto"/>
        <w:rPr>
          <w:rFonts w:cstheme="minorHAnsi"/>
        </w:rPr>
      </w:pPr>
    </w:p>
    <w:p w14:paraId="47361E82" w14:textId="3FC0F70F" w:rsidR="002D20D7" w:rsidRPr="002D20D7" w:rsidRDefault="002D20D7" w:rsidP="002D20D7">
      <w:pPr>
        <w:spacing w:after="0" w:line="240" w:lineRule="auto"/>
        <w:rPr>
          <w:rFonts w:cstheme="minorHAnsi"/>
        </w:rPr>
      </w:pPr>
      <w:r w:rsidRPr="002D20D7">
        <w:rPr>
          <w:rFonts w:cstheme="minorHAnsi"/>
        </w:rPr>
        <w:t xml:space="preserve">In the interests of transparency, may I prevail upon you to ensure that a copy of this letter is placed on the </w:t>
      </w:r>
      <w:r w:rsidR="005621A9">
        <w:rPr>
          <w:rFonts w:cstheme="minorHAnsi"/>
        </w:rPr>
        <w:t>Community Council</w:t>
      </w:r>
      <w:r w:rsidRPr="002D20D7">
        <w:rPr>
          <w:rFonts w:cstheme="minorHAnsi"/>
        </w:rPr>
        <w:t xml:space="preserve"> and Local Authority websites. </w:t>
      </w:r>
    </w:p>
    <w:p w14:paraId="023D30F4" w14:textId="77777777" w:rsidR="002D20D7" w:rsidRPr="002D20D7" w:rsidRDefault="002D20D7" w:rsidP="002D20D7">
      <w:pPr>
        <w:spacing w:after="0" w:line="240" w:lineRule="auto"/>
        <w:rPr>
          <w:rFonts w:cstheme="minorHAnsi"/>
        </w:rPr>
      </w:pPr>
    </w:p>
    <w:p w14:paraId="008BBE50" w14:textId="77777777" w:rsidR="00B775F0" w:rsidRPr="004F1D2B" w:rsidRDefault="00B775F0" w:rsidP="006F097D">
      <w:pPr>
        <w:spacing w:after="0" w:line="240" w:lineRule="auto"/>
        <w:rPr>
          <w:rFonts w:cstheme="minorHAnsi"/>
        </w:rPr>
      </w:pPr>
      <w:r w:rsidRPr="004F1D2B">
        <w:rPr>
          <w:rFonts w:cstheme="minorHAnsi"/>
        </w:rPr>
        <w:t>Thank you in advance for your assistance.</w:t>
      </w:r>
    </w:p>
    <w:p w14:paraId="0C10A2FD" w14:textId="77777777" w:rsidR="00B775F0" w:rsidRPr="004F1D2B" w:rsidRDefault="00B775F0" w:rsidP="006F097D">
      <w:pPr>
        <w:spacing w:after="0" w:line="240" w:lineRule="auto"/>
        <w:rPr>
          <w:rFonts w:cstheme="minorHAnsi"/>
        </w:rPr>
      </w:pPr>
    </w:p>
    <w:p w14:paraId="7549768E" w14:textId="77777777" w:rsidR="00AD7815" w:rsidRPr="004F1D2B" w:rsidRDefault="00AD7815" w:rsidP="006F097D">
      <w:pPr>
        <w:spacing w:after="0" w:line="240" w:lineRule="auto"/>
        <w:rPr>
          <w:rFonts w:cstheme="minorHAnsi"/>
        </w:rPr>
      </w:pPr>
      <w:r w:rsidRPr="004F1D2B">
        <w:rPr>
          <w:rFonts w:cstheme="minorHAnsi"/>
        </w:rPr>
        <w:t>Your sincerely</w:t>
      </w:r>
    </w:p>
    <w:p w14:paraId="1E560A93" w14:textId="77777777" w:rsidR="00AD7815" w:rsidRPr="00612888" w:rsidRDefault="00AD7815" w:rsidP="006F097D">
      <w:pPr>
        <w:spacing w:after="0" w:line="240" w:lineRule="auto"/>
        <w:rPr>
          <w:rFonts w:cstheme="minorHAnsi"/>
        </w:rPr>
      </w:pPr>
    </w:p>
    <w:p w14:paraId="65E05F20" w14:textId="77777777" w:rsidR="00AD7815" w:rsidRPr="00DD4FE6" w:rsidRDefault="00632E90" w:rsidP="006F097D">
      <w:pPr>
        <w:spacing w:after="0" w:line="240" w:lineRule="auto"/>
        <w:rPr>
          <w:rFonts w:ascii="Monotype Corsiva" w:hAnsi="Monotype Corsiva" w:cs="Arial"/>
          <w:sz w:val="36"/>
          <w:szCs w:val="36"/>
        </w:rPr>
      </w:pPr>
      <w:r>
        <w:rPr>
          <w:rFonts w:ascii="Monotype Corsiva" w:hAnsi="Monotype Corsiva" w:cs="Arial"/>
          <w:sz w:val="36"/>
          <w:szCs w:val="36"/>
        </w:rPr>
        <w:t>Jill Kingaby</w:t>
      </w:r>
    </w:p>
    <w:p w14:paraId="6BAE3187" w14:textId="77777777" w:rsidR="00D80774" w:rsidRDefault="00D80774" w:rsidP="006F097D">
      <w:pPr>
        <w:spacing w:after="0" w:line="240" w:lineRule="auto"/>
        <w:rPr>
          <w:rFonts w:ascii="Arial" w:hAnsi="Arial" w:cs="Arial"/>
        </w:rPr>
      </w:pPr>
    </w:p>
    <w:p w14:paraId="14AEFF42" w14:textId="77777777" w:rsidR="003E5502" w:rsidRDefault="00AD7815" w:rsidP="006F097D">
      <w:pPr>
        <w:spacing w:after="0" w:line="240" w:lineRule="auto"/>
        <w:rPr>
          <w:rFonts w:ascii="Calibri" w:hAnsi="Calibri" w:cs="Calibri"/>
        </w:rPr>
      </w:pPr>
      <w:r w:rsidRPr="00612888">
        <w:rPr>
          <w:rFonts w:ascii="Calibri" w:hAnsi="Calibri" w:cs="Calibri"/>
        </w:rPr>
        <w:t>Examiner</w:t>
      </w:r>
    </w:p>
    <w:p w14:paraId="18833A28" w14:textId="77777777" w:rsidR="00055086" w:rsidRDefault="00055086" w:rsidP="006F097D">
      <w:pPr>
        <w:spacing w:after="0" w:line="240" w:lineRule="auto"/>
        <w:rPr>
          <w:rFonts w:ascii="Calibri" w:hAnsi="Calibri" w:cs="Calibri"/>
        </w:rPr>
      </w:pPr>
    </w:p>
    <w:p w14:paraId="7D5AC654" w14:textId="77777777" w:rsidR="00055086" w:rsidRDefault="00055086" w:rsidP="006F097D">
      <w:pPr>
        <w:spacing w:after="0" w:line="240" w:lineRule="auto"/>
        <w:rPr>
          <w:rFonts w:ascii="Calibri" w:hAnsi="Calibri" w:cs="Calibri"/>
        </w:rPr>
      </w:pPr>
    </w:p>
    <w:p w14:paraId="1E776E64" w14:textId="77777777" w:rsidR="00055086" w:rsidRDefault="00055086" w:rsidP="006F097D">
      <w:pPr>
        <w:spacing w:after="0" w:line="240" w:lineRule="auto"/>
        <w:rPr>
          <w:rFonts w:ascii="Calibri" w:hAnsi="Calibri" w:cs="Calibri"/>
        </w:rPr>
      </w:pPr>
    </w:p>
    <w:p w14:paraId="66D2BF21" w14:textId="77777777" w:rsidR="00055086" w:rsidRDefault="00055086" w:rsidP="006F097D">
      <w:pPr>
        <w:spacing w:after="0" w:line="240" w:lineRule="auto"/>
        <w:rPr>
          <w:rFonts w:ascii="Calibri" w:hAnsi="Calibri" w:cs="Calibri"/>
        </w:rPr>
      </w:pPr>
    </w:p>
    <w:p w14:paraId="3DFB35CC" w14:textId="77777777" w:rsidR="00055086" w:rsidRDefault="00055086" w:rsidP="006F097D">
      <w:pPr>
        <w:spacing w:after="0" w:line="240" w:lineRule="auto"/>
        <w:rPr>
          <w:rFonts w:ascii="Calibri" w:hAnsi="Calibri" w:cs="Calibri"/>
        </w:rPr>
      </w:pPr>
    </w:p>
    <w:p w14:paraId="694BA0A8" w14:textId="77777777" w:rsidR="00055086" w:rsidRDefault="00055086" w:rsidP="006F097D">
      <w:pPr>
        <w:spacing w:after="0" w:line="240" w:lineRule="auto"/>
        <w:rPr>
          <w:rFonts w:ascii="Calibri" w:hAnsi="Calibri" w:cs="Calibri"/>
        </w:rPr>
      </w:pPr>
    </w:p>
    <w:p w14:paraId="155F4D29" w14:textId="77777777" w:rsidR="00055086" w:rsidRDefault="00055086" w:rsidP="006F097D">
      <w:pPr>
        <w:spacing w:after="0" w:line="240" w:lineRule="auto"/>
        <w:rPr>
          <w:rFonts w:ascii="Calibri" w:hAnsi="Calibri" w:cs="Calibri"/>
        </w:rPr>
      </w:pPr>
    </w:p>
    <w:p w14:paraId="041FE89A" w14:textId="77777777" w:rsidR="00055086" w:rsidRDefault="00055086" w:rsidP="006F097D">
      <w:pPr>
        <w:spacing w:after="0" w:line="240" w:lineRule="auto"/>
        <w:rPr>
          <w:rFonts w:ascii="Calibri" w:hAnsi="Calibri" w:cs="Calibri"/>
        </w:rPr>
      </w:pPr>
    </w:p>
    <w:p w14:paraId="572B1317" w14:textId="77777777" w:rsidR="00055086" w:rsidRDefault="00055086" w:rsidP="006F097D">
      <w:pPr>
        <w:spacing w:after="0" w:line="240" w:lineRule="auto"/>
        <w:rPr>
          <w:rFonts w:ascii="Calibri" w:hAnsi="Calibri" w:cs="Calibri"/>
        </w:rPr>
      </w:pPr>
    </w:p>
    <w:p w14:paraId="2A884D92" w14:textId="77777777" w:rsidR="00055086" w:rsidRDefault="00055086" w:rsidP="006F097D">
      <w:pPr>
        <w:spacing w:after="0" w:line="240" w:lineRule="auto"/>
        <w:rPr>
          <w:rFonts w:ascii="Calibri" w:hAnsi="Calibri" w:cs="Calibri"/>
        </w:rPr>
      </w:pPr>
    </w:p>
    <w:p w14:paraId="4A14A950" w14:textId="77777777" w:rsidR="00055086" w:rsidRDefault="00055086" w:rsidP="006F097D">
      <w:pPr>
        <w:spacing w:after="0" w:line="240" w:lineRule="auto"/>
        <w:rPr>
          <w:rFonts w:ascii="Calibri" w:hAnsi="Calibri" w:cs="Calibri"/>
        </w:rPr>
      </w:pPr>
    </w:p>
    <w:p w14:paraId="15B042A6" w14:textId="77777777" w:rsidR="00055086" w:rsidRDefault="00055086" w:rsidP="006F097D">
      <w:pPr>
        <w:spacing w:after="0" w:line="240" w:lineRule="auto"/>
        <w:rPr>
          <w:rFonts w:ascii="Calibri" w:hAnsi="Calibri" w:cs="Calibri"/>
        </w:rPr>
      </w:pPr>
    </w:p>
    <w:p w14:paraId="25F992F4" w14:textId="77777777" w:rsidR="00055086" w:rsidRDefault="00055086" w:rsidP="006F097D">
      <w:pPr>
        <w:spacing w:after="0" w:line="240" w:lineRule="auto"/>
        <w:rPr>
          <w:rFonts w:ascii="Calibri" w:hAnsi="Calibri" w:cs="Calibri"/>
        </w:rPr>
      </w:pPr>
    </w:p>
    <w:p w14:paraId="72875A67" w14:textId="77777777" w:rsidR="00055086" w:rsidRDefault="00055086" w:rsidP="006F097D">
      <w:pPr>
        <w:spacing w:after="0" w:line="240" w:lineRule="auto"/>
        <w:rPr>
          <w:rFonts w:ascii="Calibri" w:hAnsi="Calibri" w:cs="Calibri"/>
        </w:rPr>
      </w:pPr>
    </w:p>
    <w:p w14:paraId="4DA4115C" w14:textId="77777777" w:rsidR="00055086" w:rsidRDefault="00055086" w:rsidP="006F097D">
      <w:pPr>
        <w:spacing w:after="0" w:line="240" w:lineRule="auto"/>
        <w:rPr>
          <w:rFonts w:ascii="Calibri" w:hAnsi="Calibri" w:cs="Calibri"/>
        </w:rPr>
      </w:pPr>
    </w:p>
    <w:p w14:paraId="2A3ADEA6" w14:textId="77777777" w:rsidR="00055086" w:rsidRDefault="00055086" w:rsidP="006F097D">
      <w:pPr>
        <w:spacing w:after="0" w:line="240" w:lineRule="auto"/>
        <w:rPr>
          <w:rFonts w:ascii="Calibri" w:hAnsi="Calibri" w:cs="Calibri"/>
        </w:rPr>
      </w:pPr>
    </w:p>
    <w:p w14:paraId="2F7C532F" w14:textId="77777777" w:rsidR="00055086" w:rsidRDefault="00055086" w:rsidP="006F097D">
      <w:pPr>
        <w:spacing w:after="0" w:line="240" w:lineRule="auto"/>
        <w:rPr>
          <w:rFonts w:ascii="Calibri" w:hAnsi="Calibri" w:cs="Calibri"/>
        </w:rPr>
      </w:pPr>
    </w:p>
    <w:p w14:paraId="4F8FF37C" w14:textId="77777777" w:rsidR="00055086" w:rsidRDefault="00055086" w:rsidP="006F097D">
      <w:pPr>
        <w:spacing w:after="0" w:line="240" w:lineRule="auto"/>
        <w:rPr>
          <w:rFonts w:ascii="Calibri" w:hAnsi="Calibri" w:cs="Calibri"/>
        </w:rPr>
      </w:pPr>
    </w:p>
    <w:p w14:paraId="607CCBD7" w14:textId="77777777" w:rsidR="00055086" w:rsidRDefault="00055086" w:rsidP="006F097D">
      <w:pPr>
        <w:spacing w:after="0" w:line="240" w:lineRule="auto"/>
        <w:rPr>
          <w:rFonts w:ascii="Calibri" w:hAnsi="Calibri" w:cs="Calibri"/>
        </w:rPr>
      </w:pPr>
    </w:p>
    <w:p w14:paraId="2EA4D13F" w14:textId="77777777" w:rsidR="00055086" w:rsidRDefault="00055086" w:rsidP="006F097D">
      <w:pPr>
        <w:spacing w:after="0" w:line="240" w:lineRule="auto"/>
        <w:rPr>
          <w:rFonts w:ascii="Calibri" w:hAnsi="Calibri" w:cs="Calibri"/>
        </w:rPr>
      </w:pPr>
    </w:p>
    <w:p w14:paraId="03FC2513" w14:textId="77777777" w:rsidR="00055086" w:rsidRDefault="00055086" w:rsidP="006F097D">
      <w:pPr>
        <w:spacing w:after="0" w:line="240" w:lineRule="auto"/>
        <w:rPr>
          <w:rFonts w:ascii="Calibri" w:hAnsi="Calibri" w:cs="Calibri"/>
        </w:rPr>
      </w:pPr>
    </w:p>
    <w:p w14:paraId="7B26EC71" w14:textId="77777777" w:rsidR="00055086" w:rsidRDefault="00055086" w:rsidP="006F097D">
      <w:pPr>
        <w:spacing w:after="0" w:line="240" w:lineRule="auto"/>
        <w:rPr>
          <w:rFonts w:ascii="Calibri" w:hAnsi="Calibri" w:cs="Calibri"/>
        </w:rPr>
      </w:pPr>
    </w:p>
    <w:p w14:paraId="1F49A124" w14:textId="77777777" w:rsidR="00055086" w:rsidRDefault="00055086" w:rsidP="006F097D">
      <w:pPr>
        <w:spacing w:after="0" w:line="240" w:lineRule="auto"/>
        <w:rPr>
          <w:rFonts w:ascii="Calibri" w:hAnsi="Calibri" w:cs="Calibri"/>
        </w:rPr>
      </w:pPr>
    </w:p>
    <w:p w14:paraId="4B102B1A" w14:textId="77777777" w:rsidR="00E25390" w:rsidRDefault="00E25390" w:rsidP="006F097D">
      <w:pPr>
        <w:spacing w:after="0" w:line="240" w:lineRule="auto"/>
        <w:rPr>
          <w:rFonts w:ascii="Calibri" w:hAnsi="Calibri" w:cs="Calibri"/>
        </w:rPr>
      </w:pPr>
    </w:p>
    <w:p w14:paraId="75BD107E" w14:textId="77777777" w:rsidR="00055086" w:rsidRPr="001674AF" w:rsidRDefault="00055086" w:rsidP="00055086">
      <w:pPr>
        <w:spacing w:after="0" w:line="240" w:lineRule="auto"/>
        <w:rPr>
          <w:rFonts w:ascii="Calibri" w:hAnsi="Calibri" w:cs="Calibri"/>
          <w:b/>
        </w:rPr>
      </w:pPr>
      <w:r w:rsidRPr="001674AF">
        <w:rPr>
          <w:rFonts w:ascii="Calibri" w:hAnsi="Calibri" w:cs="Calibri"/>
          <w:b/>
        </w:rPr>
        <w:t>Annex</w:t>
      </w:r>
    </w:p>
    <w:p w14:paraId="712EB2F2" w14:textId="77777777" w:rsidR="00055086" w:rsidRDefault="00055086" w:rsidP="00055086">
      <w:pPr>
        <w:spacing w:after="0" w:line="240" w:lineRule="auto"/>
        <w:rPr>
          <w:rFonts w:ascii="Calibri" w:hAnsi="Calibri" w:cs="Calibri"/>
        </w:rPr>
      </w:pPr>
    </w:p>
    <w:p w14:paraId="2793F3D0" w14:textId="1869CA7B" w:rsidR="00055086" w:rsidRPr="00AA0031" w:rsidRDefault="00055086" w:rsidP="00055086">
      <w:pPr>
        <w:spacing w:after="0" w:line="240" w:lineRule="auto"/>
        <w:rPr>
          <w:rFonts w:ascii="Calibri" w:hAnsi="Calibri" w:cs="Calibri"/>
          <w:b/>
        </w:rPr>
      </w:pPr>
      <w:r w:rsidRPr="00AA0031">
        <w:rPr>
          <w:rFonts w:ascii="Calibri" w:hAnsi="Calibri" w:cs="Calibri"/>
        </w:rPr>
        <w:t xml:space="preserve">From my initial reading of the </w:t>
      </w:r>
      <w:r w:rsidR="00063F7C">
        <w:rPr>
          <w:rFonts w:ascii="Calibri" w:hAnsi="Calibri" w:cs="Calibri"/>
        </w:rPr>
        <w:t>Queen</w:t>
      </w:r>
      <w:r w:rsidR="0097583D">
        <w:rPr>
          <w:rFonts w:ascii="Calibri" w:hAnsi="Calibri" w:cs="Calibri"/>
        </w:rPr>
        <w:t>’</w:t>
      </w:r>
      <w:r w:rsidR="00063F7C">
        <w:rPr>
          <w:rFonts w:ascii="Calibri" w:hAnsi="Calibri" w:cs="Calibri"/>
        </w:rPr>
        <w:t>s Park</w:t>
      </w:r>
      <w:r w:rsidRPr="00AA0031">
        <w:rPr>
          <w:rFonts w:ascii="Calibri" w:hAnsi="Calibri" w:cs="Calibri"/>
        </w:rPr>
        <w:t xml:space="preserve"> Neighbourhood Plan</w:t>
      </w:r>
      <w:r>
        <w:rPr>
          <w:rFonts w:ascii="Calibri" w:hAnsi="Calibri" w:cs="Calibri"/>
        </w:rPr>
        <w:t xml:space="preserve"> </w:t>
      </w:r>
      <w:r w:rsidRPr="00AA0031">
        <w:rPr>
          <w:rFonts w:ascii="Calibri" w:hAnsi="Calibri" w:cs="Calibri"/>
        </w:rPr>
        <w:t xml:space="preserve">and the supporting evidence, I have </w:t>
      </w:r>
      <w:r w:rsidR="00A45117">
        <w:rPr>
          <w:rFonts w:ascii="Calibri" w:hAnsi="Calibri" w:cs="Calibri"/>
        </w:rPr>
        <w:t xml:space="preserve">a number of </w:t>
      </w:r>
      <w:r w:rsidRPr="00AA0031">
        <w:rPr>
          <w:rFonts w:ascii="Calibri" w:hAnsi="Calibri" w:cs="Calibri"/>
        </w:rPr>
        <w:t xml:space="preserve">questions for </w:t>
      </w:r>
      <w:r>
        <w:rPr>
          <w:rFonts w:ascii="Calibri" w:hAnsi="Calibri" w:cs="Calibri"/>
        </w:rPr>
        <w:t xml:space="preserve">the </w:t>
      </w:r>
      <w:r w:rsidR="000810B1">
        <w:rPr>
          <w:rFonts w:ascii="Calibri" w:hAnsi="Calibri" w:cs="Calibri"/>
        </w:rPr>
        <w:t>Queen</w:t>
      </w:r>
      <w:r w:rsidR="00B15447">
        <w:rPr>
          <w:rFonts w:ascii="Calibri" w:hAnsi="Calibri" w:cs="Calibri"/>
        </w:rPr>
        <w:t>’</w:t>
      </w:r>
      <w:r w:rsidR="000810B1">
        <w:rPr>
          <w:rFonts w:ascii="Calibri" w:hAnsi="Calibri" w:cs="Calibri"/>
        </w:rPr>
        <w:t xml:space="preserve">s Park </w:t>
      </w:r>
      <w:r w:rsidR="00063F7C">
        <w:rPr>
          <w:rFonts w:ascii="Calibri" w:hAnsi="Calibri" w:cs="Calibri"/>
        </w:rPr>
        <w:t>Community Council</w:t>
      </w:r>
      <w:r w:rsidR="000810B1">
        <w:rPr>
          <w:rFonts w:ascii="Calibri" w:hAnsi="Calibri" w:cs="Calibri"/>
        </w:rPr>
        <w:t xml:space="preserve"> (QPCC)</w:t>
      </w:r>
      <w:r w:rsidR="005510E1">
        <w:rPr>
          <w:rFonts w:ascii="Calibri" w:hAnsi="Calibri" w:cs="Calibri"/>
        </w:rPr>
        <w:t xml:space="preserve">. I also have a Regulation 16 consultation query for </w:t>
      </w:r>
      <w:r w:rsidR="000810B1">
        <w:rPr>
          <w:rFonts w:ascii="Calibri" w:hAnsi="Calibri" w:cs="Calibri"/>
        </w:rPr>
        <w:t>Westminster City Council (WCC)</w:t>
      </w:r>
      <w:r w:rsidR="005510E1">
        <w:rPr>
          <w:rFonts w:ascii="Calibri" w:hAnsi="Calibri" w:cs="Calibri"/>
        </w:rPr>
        <w:t xml:space="preserve"> </w:t>
      </w:r>
      <w:r w:rsidR="00612CAA">
        <w:rPr>
          <w:rFonts w:ascii="Calibri" w:hAnsi="Calibri" w:cs="Calibri"/>
        </w:rPr>
        <w:t>included in</w:t>
      </w:r>
      <w:r w:rsidR="005510E1">
        <w:rPr>
          <w:rFonts w:ascii="Calibri" w:hAnsi="Calibri" w:cs="Calibri"/>
        </w:rPr>
        <w:t xml:space="preserve"> question 1.</w:t>
      </w:r>
      <w:r w:rsidRPr="00AA0031">
        <w:rPr>
          <w:rFonts w:ascii="Calibri" w:hAnsi="Calibri" w:cs="Calibri"/>
        </w:rPr>
        <w:t xml:space="preserve"> I have requested the submission of a response </w:t>
      </w:r>
      <w:r>
        <w:rPr>
          <w:rFonts w:ascii="Calibri" w:hAnsi="Calibri" w:cs="Calibri"/>
        </w:rPr>
        <w:t xml:space="preserve">by </w:t>
      </w:r>
      <w:r w:rsidR="00063F7C">
        <w:rPr>
          <w:rFonts w:ascii="Calibri" w:hAnsi="Calibri" w:cs="Calibri"/>
          <w:b/>
          <w:bCs/>
        </w:rPr>
        <w:t>8 March 2021</w:t>
      </w:r>
      <w:r>
        <w:rPr>
          <w:rFonts w:ascii="Calibri" w:hAnsi="Calibri" w:cs="Calibri"/>
          <w:b/>
          <w:bCs/>
        </w:rPr>
        <w:t xml:space="preserve">. </w:t>
      </w:r>
    </w:p>
    <w:p w14:paraId="71FD3CD0" w14:textId="77777777" w:rsidR="00223254" w:rsidRDefault="00223254" w:rsidP="006F097D">
      <w:pPr>
        <w:spacing w:after="0" w:line="240" w:lineRule="auto"/>
        <w:rPr>
          <w:rFonts w:ascii="Calibri" w:hAnsi="Calibri" w:cs="Calibri"/>
        </w:rPr>
      </w:pPr>
    </w:p>
    <w:p w14:paraId="6EAE5F0D" w14:textId="77777777" w:rsidR="000810B1" w:rsidRPr="000810B1" w:rsidRDefault="000810B1" w:rsidP="00063F7C">
      <w:pPr>
        <w:pStyle w:val="ListParagraph"/>
        <w:numPr>
          <w:ilvl w:val="0"/>
          <w:numId w:val="34"/>
        </w:numPr>
        <w:rPr>
          <w:rFonts w:cstheme="minorHAnsi"/>
          <w:b/>
          <w:bCs/>
        </w:rPr>
      </w:pPr>
      <w:r w:rsidRPr="000810B1">
        <w:rPr>
          <w:rFonts w:cstheme="minorHAnsi"/>
          <w:b/>
          <w:bCs/>
        </w:rPr>
        <w:t>Neighbourhood Plan Consultation.</w:t>
      </w:r>
    </w:p>
    <w:p w14:paraId="2A203333" w14:textId="77777777" w:rsidR="000810B1" w:rsidRDefault="000810B1" w:rsidP="000810B1">
      <w:pPr>
        <w:pStyle w:val="ListParagraph"/>
        <w:rPr>
          <w:rFonts w:cstheme="minorHAnsi"/>
        </w:rPr>
      </w:pPr>
    </w:p>
    <w:p w14:paraId="59D9C90F" w14:textId="32816C30" w:rsidR="00E25390" w:rsidRPr="00063F7C" w:rsidRDefault="00E25390" w:rsidP="000810B1">
      <w:pPr>
        <w:pStyle w:val="ListParagraph"/>
        <w:rPr>
          <w:rFonts w:cstheme="minorHAnsi"/>
        </w:rPr>
      </w:pPr>
      <w:r w:rsidRPr="00063F7C">
        <w:rPr>
          <w:rFonts w:cstheme="minorHAnsi"/>
        </w:rPr>
        <w:t xml:space="preserve">I have a preliminary question relating to consultation and would be most grateful if you could provide me with any additional relevant information.  The Consultation Statement 2014-20 states, on Page 3, that Queen’s Park is one of the most deprived neighbourhoods in Westminster, and this has meant that residents tend not to respond to formal public consultation.  I appreciate the difficulty for neighbourhood planning which these socio-economic conditions cause, and note the research finding that nationally, only 4% of neighbourhood plans are completed in areas of high-level deprivation. </w:t>
      </w:r>
    </w:p>
    <w:p w14:paraId="1303343F" w14:textId="0D32FD0D" w:rsidR="00E25390" w:rsidRPr="00E25390" w:rsidRDefault="00E25390" w:rsidP="00063F7C">
      <w:pPr>
        <w:ind w:left="720"/>
        <w:rPr>
          <w:rFonts w:cstheme="minorHAnsi"/>
        </w:rPr>
      </w:pPr>
      <w:r w:rsidRPr="00E25390">
        <w:rPr>
          <w:rFonts w:cstheme="minorHAnsi"/>
        </w:rPr>
        <w:t>The Consultation Statement provides details of consultation activities carried out between 2013 and 2017 by</w:t>
      </w:r>
      <w:r w:rsidR="000810B1">
        <w:rPr>
          <w:rFonts w:cstheme="minorHAnsi"/>
        </w:rPr>
        <w:t xml:space="preserve"> the </w:t>
      </w:r>
      <w:r w:rsidRPr="00E25390">
        <w:rPr>
          <w:rFonts w:cstheme="minorHAnsi"/>
        </w:rPr>
        <w:t>QPCC.  The Regulation 14 consultation exercise, October-December 2017, is described on Page 10 onwards of the Consultation Statement.  Short versions of the Neighbourhood Plan were circulated in the local newspaper, placed on the QPCC website and made available in libraries, and three open meetings were arranged for residents.  Appendix 3 provides additional detailed information as to how households and others were consulted.  Page 13 of the Statement notes that “</w:t>
      </w:r>
      <w:r w:rsidRPr="00E25390">
        <w:rPr>
          <w:rFonts w:cstheme="minorHAnsi"/>
          <w:i/>
        </w:rPr>
        <w:t>QPCC received little formal response from residents</w:t>
      </w:r>
      <w:r w:rsidRPr="00E25390">
        <w:rPr>
          <w:rFonts w:cstheme="minorHAnsi"/>
        </w:rPr>
        <w:t xml:space="preserve">”, although it does inform that shops on Canal Terrace and aspirations for a second pedestrian bridge over the canal were raised by residents at meetings.  It would be helpful to know </w:t>
      </w:r>
      <w:r w:rsidR="000810B1">
        <w:rPr>
          <w:rFonts w:cstheme="minorHAnsi"/>
        </w:rPr>
        <w:t>f</w:t>
      </w:r>
      <w:r w:rsidR="001B2895">
        <w:rPr>
          <w:rFonts w:cstheme="minorHAnsi"/>
        </w:rPr>
        <w:t>rom</w:t>
      </w:r>
      <w:r w:rsidR="000810B1">
        <w:rPr>
          <w:rFonts w:cstheme="minorHAnsi"/>
        </w:rPr>
        <w:t xml:space="preserve"> the </w:t>
      </w:r>
      <w:r w:rsidR="000810B1" w:rsidRPr="000810B1">
        <w:rPr>
          <w:rFonts w:cstheme="minorHAnsi"/>
          <w:b/>
          <w:bCs/>
        </w:rPr>
        <w:t>Community Council</w:t>
      </w:r>
      <w:r w:rsidR="000810B1">
        <w:rPr>
          <w:rFonts w:cstheme="minorHAnsi"/>
        </w:rPr>
        <w:t xml:space="preserve"> </w:t>
      </w:r>
      <w:r w:rsidRPr="00E25390">
        <w:rPr>
          <w:rFonts w:cstheme="minorHAnsi"/>
        </w:rPr>
        <w:t>how many people attended the open meetings, and precisely how many written responses were submitted by residents and other stakeholders at the Regulation 14 stage (excluding statutory bodies as Pages 12 &amp; 13 of the Statement explains their involvement)</w:t>
      </w:r>
      <w:r w:rsidR="000810B1">
        <w:rPr>
          <w:rFonts w:cstheme="minorHAnsi"/>
        </w:rPr>
        <w:t>?</w:t>
      </w:r>
      <w:r w:rsidRPr="00E25390">
        <w:rPr>
          <w:rFonts w:cstheme="minorHAnsi"/>
        </w:rPr>
        <w:t xml:space="preserve">  </w:t>
      </w:r>
    </w:p>
    <w:p w14:paraId="7CF808A9" w14:textId="77777777" w:rsidR="00E25390" w:rsidRPr="00E25390" w:rsidRDefault="00E25390" w:rsidP="00063F7C">
      <w:pPr>
        <w:ind w:left="720"/>
        <w:rPr>
          <w:rFonts w:cstheme="minorHAnsi"/>
        </w:rPr>
      </w:pPr>
      <w:r w:rsidRPr="00E25390">
        <w:rPr>
          <w:rFonts w:cstheme="minorHAnsi"/>
        </w:rPr>
        <w:t>I understand that the Regulation 16 consultation exercise on the submitted Neighbourhood Plan 2020-2040, dated April 2020, was undertaken between November 2020 and January 2021.  I have received and read copies of seven responses from:</w:t>
      </w:r>
    </w:p>
    <w:p w14:paraId="527128F0" w14:textId="77777777" w:rsidR="00E25390" w:rsidRPr="00E25390" w:rsidRDefault="00E25390" w:rsidP="00063F7C">
      <w:pPr>
        <w:spacing w:after="0" w:line="240" w:lineRule="auto"/>
        <w:ind w:firstLine="720"/>
        <w:rPr>
          <w:rFonts w:cstheme="minorHAnsi"/>
        </w:rPr>
      </w:pPr>
      <w:r w:rsidRPr="00E25390">
        <w:rPr>
          <w:rFonts w:cstheme="minorHAnsi"/>
        </w:rPr>
        <w:t>Westminster City Council</w:t>
      </w:r>
    </w:p>
    <w:p w14:paraId="5A3C6E9B" w14:textId="77777777" w:rsidR="00E25390" w:rsidRPr="00E25390" w:rsidRDefault="00E25390" w:rsidP="00063F7C">
      <w:pPr>
        <w:spacing w:after="0" w:line="240" w:lineRule="auto"/>
        <w:ind w:firstLine="720"/>
        <w:rPr>
          <w:rFonts w:cstheme="minorHAnsi"/>
        </w:rPr>
      </w:pPr>
      <w:r w:rsidRPr="00E25390">
        <w:rPr>
          <w:rFonts w:cstheme="minorHAnsi"/>
        </w:rPr>
        <w:t>Knightsbridge Neighbourhood Forum</w:t>
      </w:r>
    </w:p>
    <w:p w14:paraId="5B6C0DF8" w14:textId="77777777" w:rsidR="00E25390" w:rsidRPr="00E25390" w:rsidRDefault="00E25390" w:rsidP="00063F7C">
      <w:pPr>
        <w:spacing w:after="0" w:line="240" w:lineRule="auto"/>
        <w:ind w:firstLine="720"/>
        <w:rPr>
          <w:rFonts w:cstheme="minorHAnsi"/>
        </w:rPr>
      </w:pPr>
      <w:r w:rsidRPr="00E25390">
        <w:rPr>
          <w:rFonts w:cstheme="minorHAnsi"/>
        </w:rPr>
        <w:t>Thames Water</w:t>
      </w:r>
    </w:p>
    <w:p w14:paraId="5B60BEE1" w14:textId="77777777" w:rsidR="00E25390" w:rsidRPr="00E25390" w:rsidRDefault="00E25390" w:rsidP="00063F7C">
      <w:pPr>
        <w:spacing w:after="0" w:line="240" w:lineRule="auto"/>
        <w:ind w:firstLine="720"/>
        <w:rPr>
          <w:rFonts w:cstheme="minorHAnsi"/>
        </w:rPr>
      </w:pPr>
      <w:r w:rsidRPr="00E25390">
        <w:rPr>
          <w:rFonts w:cstheme="minorHAnsi"/>
        </w:rPr>
        <w:t>Natural England</w:t>
      </w:r>
    </w:p>
    <w:p w14:paraId="2987AB23" w14:textId="77777777" w:rsidR="00E25390" w:rsidRPr="00E25390" w:rsidRDefault="00E25390" w:rsidP="00063F7C">
      <w:pPr>
        <w:spacing w:after="0" w:line="240" w:lineRule="auto"/>
        <w:ind w:firstLine="720"/>
        <w:rPr>
          <w:rFonts w:cstheme="minorHAnsi"/>
        </w:rPr>
      </w:pPr>
      <w:r w:rsidRPr="00E25390">
        <w:rPr>
          <w:rFonts w:cstheme="minorHAnsi"/>
        </w:rPr>
        <w:t>Port of London Authority</w:t>
      </w:r>
    </w:p>
    <w:p w14:paraId="54BD18AF" w14:textId="77777777" w:rsidR="00E25390" w:rsidRPr="00E25390" w:rsidRDefault="00E25390" w:rsidP="00063F7C">
      <w:pPr>
        <w:spacing w:after="0" w:line="240" w:lineRule="auto"/>
        <w:ind w:firstLine="720"/>
        <w:rPr>
          <w:rFonts w:cstheme="minorHAnsi"/>
        </w:rPr>
      </w:pPr>
      <w:r w:rsidRPr="00E25390">
        <w:rPr>
          <w:rFonts w:cstheme="minorHAnsi"/>
        </w:rPr>
        <w:t>Sport England, and</w:t>
      </w:r>
    </w:p>
    <w:p w14:paraId="7568C989" w14:textId="77777777" w:rsidR="00E25390" w:rsidRPr="00E25390" w:rsidRDefault="00E25390" w:rsidP="00063F7C">
      <w:pPr>
        <w:spacing w:after="0" w:line="240" w:lineRule="auto"/>
        <w:ind w:firstLine="720"/>
        <w:rPr>
          <w:rFonts w:cstheme="minorHAnsi"/>
        </w:rPr>
      </w:pPr>
      <w:r w:rsidRPr="00E25390">
        <w:rPr>
          <w:rFonts w:cstheme="minorHAnsi"/>
        </w:rPr>
        <w:t>Simon Walton.</w:t>
      </w:r>
    </w:p>
    <w:p w14:paraId="5008966A" w14:textId="77777777" w:rsidR="00E25390" w:rsidRPr="00E25390" w:rsidRDefault="00E25390" w:rsidP="00E25390">
      <w:pPr>
        <w:spacing w:after="0"/>
        <w:rPr>
          <w:rFonts w:cstheme="minorHAnsi"/>
        </w:rPr>
      </w:pPr>
    </w:p>
    <w:p w14:paraId="3D99CE4C" w14:textId="427780B6" w:rsidR="000810B1" w:rsidRDefault="00E25390" w:rsidP="000810B1">
      <w:pPr>
        <w:ind w:left="720"/>
        <w:rPr>
          <w:rFonts w:cstheme="minorHAnsi"/>
        </w:rPr>
      </w:pPr>
      <w:r w:rsidRPr="00E25390">
        <w:rPr>
          <w:rFonts w:cstheme="minorHAnsi"/>
        </w:rPr>
        <w:t xml:space="preserve">Please would </w:t>
      </w:r>
      <w:r w:rsidR="000810B1" w:rsidRPr="000810B1">
        <w:rPr>
          <w:rFonts w:cstheme="minorHAnsi"/>
          <w:b/>
          <w:bCs/>
        </w:rPr>
        <w:t>Westminster City Counci</w:t>
      </w:r>
      <w:r w:rsidR="000810B1">
        <w:rPr>
          <w:rFonts w:cstheme="minorHAnsi"/>
        </w:rPr>
        <w:t>l</w:t>
      </w:r>
      <w:r w:rsidRPr="00E25390">
        <w:rPr>
          <w:rFonts w:cstheme="minorHAnsi"/>
        </w:rPr>
        <w:t xml:space="preserve"> confirm that I have a complete set of the consultation responses.  It would also be helpful to know how exactly people were approached</w:t>
      </w:r>
      <w:r w:rsidR="001B2895">
        <w:rPr>
          <w:rFonts w:cstheme="minorHAnsi"/>
        </w:rPr>
        <w:t>/engaged</w:t>
      </w:r>
      <w:r w:rsidRPr="00E25390">
        <w:rPr>
          <w:rFonts w:cstheme="minorHAnsi"/>
        </w:rPr>
        <w:t xml:space="preserve"> at the Reg</w:t>
      </w:r>
      <w:r w:rsidR="000810B1">
        <w:rPr>
          <w:rFonts w:cstheme="minorHAnsi"/>
        </w:rPr>
        <w:t>ulation</w:t>
      </w:r>
      <w:r w:rsidRPr="00E25390">
        <w:rPr>
          <w:rFonts w:cstheme="minorHAnsi"/>
        </w:rPr>
        <w:t xml:space="preserve"> 16 stage. </w:t>
      </w:r>
    </w:p>
    <w:p w14:paraId="747F2DE8" w14:textId="00A523DA" w:rsidR="00E25390" w:rsidRPr="00E25390" w:rsidRDefault="00E25390" w:rsidP="000810B1">
      <w:pPr>
        <w:ind w:left="720"/>
        <w:rPr>
          <w:rFonts w:cstheme="minorHAnsi"/>
        </w:rPr>
      </w:pPr>
      <w:r w:rsidRPr="00E25390">
        <w:rPr>
          <w:rFonts w:cstheme="minorHAnsi"/>
        </w:rPr>
        <w:t xml:space="preserve">In addition, </w:t>
      </w:r>
      <w:r w:rsidR="000810B1">
        <w:rPr>
          <w:rFonts w:cstheme="minorHAnsi"/>
        </w:rPr>
        <w:t xml:space="preserve">could the </w:t>
      </w:r>
      <w:r w:rsidR="000810B1" w:rsidRPr="000810B1">
        <w:rPr>
          <w:rFonts w:cstheme="minorHAnsi"/>
          <w:b/>
          <w:bCs/>
        </w:rPr>
        <w:t>QPCC</w:t>
      </w:r>
      <w:r w:rsidR="000810B1">
        <w:rPr>
          <w:rFonts w:cstheme="minorHAnsi"/>
        </w:rPr>
        <w:t xml:space="preserve"> let me</w:t>
      </w:r>
      <w:r w:rsidRPr="00E25390">
        <w:rPr>
          <w:rFonts w:cstheme="minorHAnsi"/>
        </w:rPr>
        <w:t xml:space="preserve"> know what work was carried out after the Regulation 14 exercise, ie. between 2018 and the end of 2020, to engage with the local community, before producing the submission version of the Neighbourhood Plan. </w:t>
      </w:r>
    </w:p>
    <w:p w14:paraId="5D0E13EC" w14:textId="77777777" w:rsidR="000810B1" w:rsidRDefault="000810B1" w:rsidP="00E25390">
      <w:pPr>
        <w:rPr>
          <w:rFonts w:cstheme="minorHAnsi"/>
          <w:b/>
        </w:rPr>
      </w:pPr>
    </w:p>
    <w:p w14:paraId="455A99C6" w14:textId="77777777" w:rsidR="000810B1" w:rsidRDefault="000810B1" w:rsidP="00E25390">
      <w:pPr>
        <w:rPr>
          <w:rFonts w:cstheme="minorHAnsi"/>
          <w:b/>
        </w:rPr>
      </w:pPr>
    </w:p>
    <w:p w14:paraId="4E110F79" w14:textId="5F2351A5" w:rsidR="00E25390" w:rsidRPr="000810B1" w:rsidRDefault="00E25390" w:rsidP="000810B1">
      <w:pPr>
        <w:pStyle w:val="ListParagraph"/>
        <w:numPr>
          <w:ilvl w:val="0"/>
          <w:numId w:val="34"/>
        </w:numPr>
        <w:rPr>
          <w:rFonts w:cstheme="minorHAnsi"/>
          <w:b/>
        </w:rPr>
      </w:pPr>
      <w:r w:rsidRPr="000810B1">
        <w:rPr>
          <w:rFonts w:cstheme="minorHAnsi"/>
          <w:b/>
        </w:rPr>
        <w:t>Westminster City Council response to the submission draft Queen’s Park Neighbourhood Plan (Regulation 16)</w:t>
      </w:r>
    </w:p>
    <w:p w14:paraId="7F8B67E6" w14:textId="6EED4915" w:rsidR="00E25390" w:rsidRPr="00E25390" w:rsidRDefault="00E25390" w:rsidP="000810B1">
      <w:pPr>
        <w:ind w:left="720"/>
        <w:rPr>
          <w:rFonts w:cstheme="minorHAnsi"/>
        </w:rPr>
      </w:pPr>
      <w:r w:rsidRPr="00E25390">
        <w:rPr>
          <w:rFonts w:cstheme="minorHAnsi"/>
        </w:rPr>
        <w:t>This response, dated 21 January 2021, contains detailed questions and comments on the Plan, under the following headings:</w:t>
      </w:r>
    </w:p>
    <w:p w14:paraId="221DE5AE"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General drafting</w:t>
      </w:r>
    </w:p>
    <w:p w14:paraId="70011940"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Why Queen’s Park needs a neighbourhood plan</w:t>
      </w:r>
    </w:p>
    <w:p w14:paraId="7532B2AB"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How the Plan fits into the planning system</w:t>
      </w:r>
    </w:p>
    <w:p w14:paraId="34FD453B"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Local planning context</w:t>
      </w:r>
    </w:p>
    <w:p w14:paraId="7355ACB1"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Policy objectives</w:t>
      </w:r>
    </w:p>
    <w:p w14:paraId="38CEEE59"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Policies - 1, 2, 3, 4, 5, 6, 7, 8, 9 and 10</w:t>
      </w:r>
    </w:p>
    <w:p w14:paraId="759AA378"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Chapter 3: Projects</w:t>
      </w:r>
    </w:p>
    <w:p w14:paraId="487E3C50" w14:textId="77777777" w:rsidR="00E25390" w:rsidRPr="00E25390" w:rsidRDefault="00E25390" w:rsidP="00E25390">
      <w:pPr>
        <w:pStyle w:val="ListParagraph"/>
        <w:numPr>
          <w:ilvl w:val="0"/>
          <w:numId w:val="33"/>
        </w:numPr>
        <w:spacing w:after="200" w:line="276" w:lineRule="auto"/>
        <w:rPr>
          <w:rFonts w:cstheme="minorHAnsi"/>
        </w:rPr>
      </w:pPr>
      <w:r w:rsidRPr="00E25390">
        <w:rPr>
          <w:rFonts w:cstheme="minorHAnsi"/>
        </w:rPr>
        <w:t>Annex 1: Evidence base.</w:t>
      </w:r>
    </w:p>
    <w:p w14:paraId="2DDC9D82" w14:textId="6900159C" w:rsidR="00E25390" w:rsidRPr="00E25390" w:rsidRDefault="00E25390" w:rsidP="000810B1">
      <w:pPr>
        <w:ind w:left="720"/>
        <w:rPr>
          <w:rFonts w:cstheme="minorHAnsi"/>
        </w:rPr>
      </w:pPr>
      <w:r w:rsidRPr="00E25390">
        <w:rPr>
          <w:rFonts w:cstheme="minorHAnsi"/>
        </w:rPr>
        <w:t xml:space="preserve">It would assist my examination if the </w:t>
      </w:r>
      <w:r w:rsidRPr="000810B1">
        <w:rPr>
          <w:rFonts w:cstheme="minorHAnsi"/>
          <w:b/>
          <w:bCs/>
        </w:rPr>
        <w:t>Community Council</w:t>
      </w:r>
      <w:r w:rsidRPr="00E25390">
        <w:rPr>
          <w:rFonts w:cstheme="minorHAnsi"/>
        </w:rPr>
        <w:t xml:space="preserve"> could explain its response to all the points raised by WCC, bearing in mind that WCC will be determining planning applications relating to development in Queen’s Park over the time period of the Neighbourhood Plan.  The Community Council may wish to discuss the points raised with WCC and produce a Statement of Common Ground clarifying whether or not modifications to the policies and text of the submitted plan should be made.  I would appreciate it if the Community Council would set out the precise wording of any modifications which are agreed.  Also, if the Community Council does not support modifications of particular policies and text, a brief explanation as to its position/reasoning would be helpful.</w:t>
      </w:r>
    </w:p>
    <w:p w14:paraId="039352E8" w14:textId="0376A2D6" w:rsidR="00E25390" w:rsidRPr="000810B1" w:rsidRDefault="00E25390" w:rsidP="000810B1">
      <w:pPr>
        <w:pStyle w:val="ListParagraph"/>
        <w:numPr>
          <w:ilvl w:val="0"/>
          <w:numId w:val="34"/>
        </w:numPr>
        <w:rPr>
          <w:rFonts w:cstheme="minorHAnsi"/>
        </w:rPr>
      </w:pPr>
      <w:r w:rsidRPr="000810B1">
        <w:rPr>
          <w:rFonts w:cstheme="minorHAnsi"/>
          <w:b/>
        </w:rPr>
        <w:t>Knightsbridge Neighbourhood Forum (KNF) response to the submission draft Queen’s Park Neighbourhood Plan (Regulation 16)</w:t>
      </w:r>
      <w:r w:rsidRPr="000810B1">
        <w:rPr>
          <w:rFonts w:cstheme="minorHAnsi"/>
        </w:rPr>
        <w:t xml:space="preserve"> </w:t>
      </w:r>
    </w:p>
    <w:p w14:paraId="45E0371E" w14:textId="77777777" w:rsidR="00E25390" w:rsidRPr="00E25390" w:rsidRDefault="00E25390" w:rsidP="000810B1">
      <w:pPr>
        <w:ind w:left="720"/>
        <w:rPr>
          <w:rFonts w:cstheme="minorHAnsi"/>
        </w:rPr>
      </w:pPr>
      <w:r w:rsidRPr="00E25390">
        <w:rPr>
          <w:rFonts w:cstheme="minorHAnsi"/>
        </w:rPr>
        <w:t xml:space="preserve">KNF requested that Objective 3 be changed from “a low carbon agenda” to “the achievement of net zero carbon emissions”.  Would the </w:t>
      </w:r>
      <w:r w:rsidRPr="000810B1">
        <w:rPr>
          <w:rFonts w:cstheme="minorHAnsi"/>
          <w:b/>
          <w:bCs/>
        </w:rPr>
        <w:t>Community Council</w:t>
      </w:r>
      <w:r w:rsidRPr="00E25390">
        <w:rPr>
          <w:rFonts w:cstheme="minorHAnsi"/>
        </w:rPr>
        <w:t xml:space="preserve"> support such a change, and what is its reasoning?</w:t>
      </w:r>
    </w:p>
    <w:p w14:paraId="45AF5383" w14:textId="3FBA8B49" w:rsidR="00E25390" w:rsidRPr="000810B1" w:rsidRDefault="00E25390" w:rsidP="000810B1">
      <w:pPr>
        <w:pStyle w:val="ListParagraph"/>
        <w:numPr>
          <w:ilvl w:val="0"/>
          <w:numId w:val="34"/>
        </w:numPr>
        <w:rPr>
          <w:rFonts w:cstheme="minorHAnsi"/>
          <w:b/>
        </w:rPr>
      </w:pPr>
      <w:r w:rsidRPr="000810B1">
        <w:rPr>
          <w:rFonts w:cstheme="minorHAnsi"/>
          <w:b/>
        </w:rPr>
        <w:t>Thames Water response to the submission draft Queen’s Park Neighbourhood Plan (Regulation 16)</w:t>
      </w:r>
    </w:p>
    <w:p w14:paraId="7223ABB8" w14:textId="77777777" w:rsidR="00E25390" w:rsidRPr="00E25390" w:rsidRDefault="00E25390" w:rsidP="000810B1">
      <w:pPr>
        <w:ind w:left="720"/>
        <w:rPr>
          <w:rFonts w:cstheme="minorHAnsi"/>
        </w:rPr>
      </w:pPr>
      <w:r w:rsidRPr="00E25390">
        <w:rPr>
          <w:rFonts w:cstheme="minorHAnsi"/>
        </w:rPr>
        <w:t xml:space="preserve">Thames Water requested that the Plan should encourage developers to contact them ahead of the submission of planning applications.  Would the </w:t>
      </w:r>
      <w:r w:rsidRPr="009016F4">
        <w:rPr>
          <w:rFonts w:cstheme="minorHAnsi"/>
          <w:b/>
          <w:bCs/>
        </w:rPr>
        <w:t>Community Council</w:t>
      </w:r>
      <w:r w:rsidRPr="00E25390">
        <w:rPr>
          <w:rFonts w:cstheme="minorHAnsi"/>
        </w:rPr>
        <w:t xml:space="preserve"> support such a change, and what is its reasoning?</w:t>
      </w:r>
    </w:p>
    <w:p w14:paraId="34887B5D" w14:textId="77777777" w:rsidR="00223254" w:rsidRPr="00E25390" w:rsidRDefault="00223254" w:rsidP="00E25390">
      <w:pPr>
        <w:rPr>
          <w:rFonts w:cstheme="minorHAnsi"/>
          <w:color w:val="5B9BD5" w:themeColor="accent1"/>
          <w:sz w:val="24"/>
          <w:szCs w:val="24"/>
        </w:rPr>
      </w:pPr>
    </w:p>
    <w:sectPr w:rsidR="00223254" w:rsidRPr="00E25390" w:rsidSect="005E7856">
      <w:footerReference w:type="default" r:id="rId12"/>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EC9D" w14:textId="77777777" w:rsidR="00F148E1" w:rsidRDefault="00F148E1">
      <w:pPr>
        <w:spacing w:after="0" w:line="240" w:lineRule="auto"/>
      </w:pPr>
      <w:r>
        <w:separator/>
      </w:r>
    </w:p>
  </w:endnote>
  <w:endnote w:type="continuationSeparator" w:id="0">
    <w:p w14:paraId="13927B56" w14:textId="77777777" w:rsidR="00F148E1" w:rsidRDefault="00F1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0B08" w14:textId="2AEBF9F0" w:rsidR="0070699C" w:rsidRDefault="005E7856" w:rsidP="005E7856">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E25390">
      <w:rPr>
        <w:rFonts w:ascii="Microsoft JhengHei UI" w:eastAsia="Microsoft JhengHei UI" w:hAnsi="Microsoft JhengHei UI" w:cs="Microsoft JhengHei UI"/>
        <w:color w:val="002060"/>
        <w:sz w:val="20"/>
        <w:szCs w:val="20"/>
      </w:rPr>
      <w:t>3 Princes</w:t>
    </w:r>
    <w:r w:rsidR="0070699C">
      <w:rPr>
        <w:rFonts w:ascii="Microsoft JhengHei UI" w:eastAsia="Microsoft JhengHei UI" w:hAnsi="Microsoft JhengHei UI" w:cs="Microsoft JhengHei UI"/>
        <w:color w:val="002060"/>
        <w:sz w:val="20"/>
        <w:szCs w:val="20"/>
      </w:rPr>
      <w:t xml:space="preserve"> Street, Bath BA1 </w:t>
    </w:r>
    <w:r w:rsidR="00E25390">
      <w:rPr>
        <w:rFonts w:ascii="Microsoft JhengHei UI" w:eastAsia="Microsoft JhengHei UI" w:hAnsi="Microsoft JhengHei UI" w:cs="Microsoft JhengHei UI"/>
        <w:color w:val="002060"/>
        <w:sz w:val="20"/>
        <w:szCs w:val="20"/>
      </w:rPr>
      <w:t>1H</w:t>
    </w:r>
    <w:r w:rsidR="0070699C">
      <w:rPr>
        <w:rFonts w:ascii="Microsoft JhengHei UI" w:eastAsia="Microsoft JhengHei UI" w:hAnsi="Microsoft JhengHei UI" w:cs="Microsoft JhengHei UI"/>
        <w:color w:val="002060"/>
        <w:sz w:val="20"/>
        <w:szCs w:val="20"/>
      </w:rPr>
      <w:t>L</w:t>
    </w:r>
  </w:p>
  <w:p w14:paraId="5DB70D64" w14:textId="77777777" w:rsidR="005E7856" w:rsidRPr="00D20769" w:rsidRDefault="005E7856" w:rsidP="005E7856">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92D050"/>
        <w:sz w:val="16"/>
        <w:szCs w:val="16"/>
      </w:rPr>
      <w:t xml:space="preserve">Registered in England and Wales. Company Reg. No. </w:t>
    </w:r>
    <w:r>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ECE6B" w14:textId="77777777" w:rsidR="00F148E1" w:rsidRDefault="00F148E1">
      <w:pPr>
        <w:spacing w:after="0" w:line="240" w:lineRule="auto"/>
      </w:pPr>
      <w:r>
        <w:separator/>
      </w:r>
    </w:p>
  </w:footnote>
  <w:footnote w:type="continuationSeparator" w:id="0">
    <w:p w14:paraId="0218FF41" w14:textId="77777777" w:rsidR="00F148E1" w:rsidRDefault="00F1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AA9"/>
    <w:multiLevelType w:val="hybridMultilevel"/>
    <w:tmpl w:val="FFBC85BC"/>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1"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C29207D"/>
    <w:multiLevelType w:val="hybridMultilevel"/>
    <w:tmpl w:val="22A46ED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454F9"/>
    <w:multiLevelType w:val="hybridMultilevel"/>
    <w:tmpl w:val="7EBEE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F0881"/>
    <w:multiLevelType w:val="hybridMultilevel"/>
    <w:tmpl w:val="84AC5698"/>
    <w:lvl w:ilvl="0" w:tplc="70F030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5046B"/>
    <w:multiLevelType w:val="hybridMultilevel"/>
    <w:tmpl w:val="70748FE2"/>
    <w:lvl w:ilvl="0" w:tplc="C13CC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F2EC7"/>
    <w:multiLevelType w:val="hybridMultilevel"/>
    <w:tmpl w:val="8E5CF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517C"/>
    <w:multiLevelType w:val="hybridMultilevel"/>
    <w:tmpl w:val="84308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F55EBB"/>
    <w:multiLevelType w:val="hybridMultilevel"/>
    <w:tmpl w:val="745A0E5E"/>
    <w:lvl w:ilvl="0" w:tplc="B2B0B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B02D9"/>
    <w:multiLevelType w:val="hybridMultilevel"/>
    <w:tmpl w:val="25DEFDF8"/>
    <w:lvl w:ilvl="0" w:tplc="B51C65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4020C"/>
    <w:multiLevelType w:val="hybridMultilevel"/>
    <w:tmpl w:val="77E883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B376A"/>
    <w:multiLevelType w:val="hybridMultilevel"/>
    <w:tmpl w:val="05AAABE8"/>
    <w:lvl w:ilvl="0" w:tplc="89A85FF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3D6F1BB0"/>
    <w:multiLevelType w:val="hybridMultilevel"/>
    <w:tmpl w:val="83107F24"/>
    <w:lvl w:ilvl="0" w:tplc="751043F8">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9" w15:restartNumberingAfterBreak="0">
    <w:nsid w:val="4BDA20BF"/>
    <w:multiLevelType w:val="hybridMultilevel"/>
    <w:tmpl w:val="6388E3A8"/>
    <w:lvl w:ilvl="0" w:tplc="3032452A">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21" w15:restartNumberingAfterBreak="0">
    <w:nsid w:val="5C916A8B"/>
    <w:multiLevelType w:val="hybridMultilevel"/>
    <w:tmpl w:val="9040881E"/>
    <w:lvl w:ilvl="0" w:tplc="766C9B7E">
      <w:start w:val="1"/>
      <w:numFmt w:val="lowerRoman"/>
      <w:lvlText w:val="(%1)"/>
      <w:lvlJc w:val="left"/>
      <w:pPr>
        <w:ind w:left="1440" w:hanging="1080"/>
      </w:pPr>
      <w:rPr>
        <w:rFonts w:hint="default"/>
        <w:i w:val="0"/>
        <w:i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136BC"/>
    <w:multiLevelType w:val="hybridMultilevel"/>
    <w:tmpl w:val="6EAE94A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36A0F"/>
    <w:multiLevelType w:val="hybridMultilevel"/>
    <w:tmpl w:val="2B5E2E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6C13A5B"/>
    <w:multiLevelType w:val="hybridMultilevel"/>
    <w:tmpl w:val="DA2A1B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6A6FEB"/>
    <w:multiLevelType w:val="hybridMultilevel"/>
    <w:tmpl w:val="54A2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706A602B"/>
    <w:multiLevelType w:val="hybridMultilevel"/>
    <w:tmpl w:val="41604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BB089F"/>
    <w:multiLevelType w:val="multilevel"/>
    <w:tmpl w:val="59AEF90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0" w15:restartNumberingAfterBreak="0">
    <w:nsid w:val="796C025D"/>
    <w:multiLevelType w:val="hybridMultilevel"/>
    <w:tmpl w:val="9104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24186"/>
    <w:multiLevelType w:val="hybridMultilevel"/>
    <w:tmpl w:val="EA6E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26"/>
  </w:num>
  <w:num w:numId="5">
    <w:abstractNumId w:val="29"/>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
  </w:num>
  <w:num w:numId="13">
    <w:abstractNumId w:val="17"/>
  </w:num>
  <w:num w:numId="14">
    <w:abstractNumId w:val="19"/>
    <w:lvlOverride w:ilvl="0">
      <w:lvl w:ilvl="0" w:tplc="3032452A">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7"/>
  </w:num>
  <w:num w:numId="16">
    <w:abstractNumId w:val="31"/>
  </w:num>
  <w:num w:numId="17">
    <w:abstractNumId w:val="24"/>
  </w:num>
  <w:num w:numId="18">
    <w:abstractNumId w:val="28"/>
  </w:num>
  <w:num w:numId="19">
    <w:abstractNumId w:val="30"/>
  </w:num>
  <w:num w:numId="20">
    <w:abstractNumId w:val="25"/>
  </w:num>
  <w:num w:numId="21">
    <w:abstractNumId w:val="3"/>
  </w:num>
  <w:num w:numId="22">
    <w:abstractNumId w:val="4"/>
  </w:num>
  <w:num w:numId="23">
    <w:abstractNumId w:val="14"/>
  </w:num>
  <w:num w:numId="24">
    <w:abstractNumId w:val="11"/>
  </w:num>
  <w:num w:numId="25">
    <w:abstractNumId w:val="10"/>
  </w:num>
  <w:num w:numId="26">
    <w:abstractNumId w:val="9"/>
  </w:num>
  <w:num w:numId="27">
    <w:abstractNumId w:val="0"/>
  </w:num>
  <w:num w:numId="28">
    <w:abstractNumId w:val="23"/>
  </w:num>
  <w:num w:numId="29">
    <w:abstractNumId w:val="21"/>
  </w:num>
  <w:num w:numId="30">
    <w:abstractNumId w:val="22"/>
  </w:num>
  <w:num w:numId="31">
    <w:abstractNumId w:val="2"/>
  </w:num>
  <w:num w:numId="32">
    <w:abstractNumId w:val="13"/>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B81"/>
    <w:rsid w:val="0000117F"/>
    <w:rsid w:val="00015EE8"/>
    <w:rsid w:val="000203CC"/>
    <w:rsid w:val="00020A55"/>
    <w:rsid w:val="000247A1"/>
    <w:rsid w:val="00031434"/>
    <w:rsid w:val="0003525C"/>
    <w:rsid w:val="000378C3"/>
    <w:rsid w:val="00041091"/>
    <w:rsid w:val="000530E6"/>
    <w:rsid w:val="00055086"/>
    <w:rsid w:val="00062331"/>
    <w:rsid w:val="00063F7C"/>
    <w:rsid w:val="00072A71"/>
    <w:rsid w:val="000810B1"/>
    <w:rsid w:val="00085A9B"/>
    <w:rsid w:val="00094C25"/>
    <w:rsid w:val="000A1BA1"/>
    <w:rsid w:val="000A1C7D"/>
    <w:rsid w:val="000A3EE5"/>
    <w:rsid w:val="000A5A3D"/>
    <w:rsid w:val="000A72DB"/>
    <w:rsid w:val="000B29DB"/>
    <w:rsid w:val="000B638B"/>
    <w:rsid w:val="000C1B49"/>
    <w:rsid w:val="000C2372"/>
    <w:rsid w:val="000D4713"/>
    <w:rsid w:val="000E4183"/>
    <w:rsid w:val="000F4564"/>
    <w:rsid w:val="000F6223"/>
    <w:rsid w:val="00103516"/>
    <w:rsid w:val="00107185"/>
    <w:rsid w:val="0011187C"/>
    <w:rsid w:val="00112492"/>
    <w:rsid w:val="00125FDA"/>
    <w:rsid w:val="00127873"/>
    <w:rsid w:val="00134FF6"/>
    <w:rsid w:val="001375AE"/>
    <w:rsid w:val="00143B2F"/>
    <w:rsid w:val="001504F1"/>
    <w:rsid w:val="00150741"/>
    <w:rsid w:val="00154014"/>
    <w:rsid w:val="00160D4B"/>
    <w:rsid w:val="00165275"/>
    <w:rsid w:val="00173C9D"/>
    <w:rsid w:val="00190B21"/>
    <w:rsid w:val="00190F56"/>
    <w:rsid w:val="00192AD4"/>
    <w:rsid w:val="001A0125"/>
    <w:rsid w:val="001A1E80"/>
    <w:rsid w:val="001A52C7"/>
    <w:rsid w:val="001B2895"/>
    <w:rsid w:val="001C1DFA"/>
    <w:rsid w:val="001E34A1"/>
    <w:rsid w:val="001E3AAE"/>
    <w:rsid w:val="001E602E"/>
    <w:rsid w:val="001F7769"/>
    <w:rsid w:val="00203E41"/>
    <w:rsid w:val="00214C8F"/>
    <w:rsid w:val="00223254"/>
    <w:rsid w:val="00225285"/>
    <w:rsid w:val="00233649"/>
    <w:rsid w:val="00243F8A"/>
    <w:rsid w:val="00260B24"/>
    <w:rsid w:val="002638BE"/>
    <w:rsid w:val="00267DCE"/>
    <w:rsid w:val="002756BB"/>
    <w:rsid w:val="002822E2"/>
    <w:rsid w:val="00285981"/>
    <w:rsid w:val="00293CC3"/>
    <w:rsid w:val="002950EE"/>
    <w:rsid w:val="002978C6"/>
    <w:rsid w:val="002A14DC"/>
    <w:rsid w:val="002A2339"/>
    <w:rsid w:val="002A5245"/>
    <w:rsid w:val="002B2635"/>
    <w:rsid w:val="002B2A40"/>
    <w:rsid w:val="002B7E13"/>
    <w:rsid w:val="002C20EF"/>
    <w:rsid w:val="002C6F26"/>
    <w:rsid w:val="002D1C9F"/>
    <w:rsid w:val="002D20D7"/>
    <w:rsid w:val="002E28BC"/>
    <w:rsid w:val="003024E1"/>
    <w:rsid w:val="00305FF6"/>
    <w:rsid w:val="003202D5"/>
    <w:rsid w:val="003235DC"/>
    <w:rsid w:val="00323CB5"/>
    <w:rsid w:val="00331C3C"/>
    <w:rsid w:val="00342E4D"/>
    <w:rsid w:val="00344B2E"/>
    <w:rsid w:val="00357B46"/>
    <w:rsid w:val="003660E8"/>
    <w:rsid w:val="00370F46"/>
    <w:rsid w:val="0037516A"/>
    <w:rsid w:val="003765D5"/>
    <w:rsid w:val="003775D0"/>
    <w:rsid w:val="003870E5"/>
    <w:rsid w:val="003920A4"/>
    <w:rsid w:val="003978B1"/>
    <w:rsid w:val="003B2D11"/>
    <w:rsid w:val="003C2D45"/>
    <w:rsid w:val="003D3485"/>
    <w:rsid w:val="003E5502"/>
    <w:rsid w:val="00406E03"/>
    <w:rsid w:val="00414FEC"/>
    <w:rsid w:val="0041722D"/>
    <w:rsid w:val="00442947"/>
    <w:rsid w:val="004444EB"/>
    <w:rsid w:val="00453B7E"/>
    <w:rsid w:val="00453D17"/>
    <w:rsid w:val="00456BC9"/>
    <w:rsid w:val="004722FC"/>
    <w:rsid w:val="004775A8"/>
    <w:rsid w:val="00486305"/>
    <w:rsid w:val="00490A01"/>
    <w:rsid w:val="004960D9"/>
    <w:rsid w:val="004A0949"/>
    <w:rsid w:val="004A3E29"/>
    <w:rsid w:val="004B53E3"/>
    <w:rsid w:val="004C759E"/>
    <w:rsid w:val="004D4E31"/>
    <w:rsid w:val="004F1D2B"/>
    <w:rsid w:val="004F228B"/>
    <w:rsid w:val="004F32A1"/>
    <w:rsid w:val="0051596C"/>
    <w:rsid w:val="00525BF4"/>
    <w:rsid w:val="005338CB"/>
    <w:rsid w:val="005510E1"/>
    <w:rsid w:val="00555B1E"/>
    <w:rsid w:val="00557DB2"/>
    <w:rsid w:val="005621A9"/>
    <w:rsid w:val="005646B6"/>
    <w:rsid w:val="005750BA"/>
    <w:rsid w:val="00577983"/>
    <w:rsid w:val="00583CEE"/>
    <w:rsid w:val="005A4426"/>
    <w:rsid w:val="005A6AAE"/>
    <w:rsid w:val="005B48A4"/>
    <w:rsid w:val="005D2C44"/>
    <w:rsid w:val="005D722F"/>
    <w:rsid w:val="005E3412"/>
    <w:rsid w:val="005E7856"/>
    <w:rsid w:val="005E7F9A"/>
    <w:rsid w:val="005F31EC"/>
    <w:rsid w:val="00606BE6"/>
    <w:rsid w:val="0061286C"/>
    <w:rsid w:val="00612888"/>
    <w:rsid w:val="00612CAA"/>
    <w:rsid w:val="00622840"/>
    <w:rsid w:val="00624392"/>
    <w:rsid w:val="00625538"/>
    <w:rsid w:val="00630EC2"/>
    <w:rsid w:val="00632E90"/>
    <w:rsid w:val="006330E4"/>
    <w:rsid w:val="00635D1E"/>
    <w:rsid w:val="00637744"/>
    <w:rsid w:val="006401C5"/>
    <w:rsid w:val="006427E0"/>
    <w:rsid w:val="006436A1"/>
    <w:rsid w:val="0064375D"/>
    <w:rsid w:val="00643A36"/>
    <w:rsid w:val="0064400B"/>
    <w:rsid w:val="00646C2D"/>
    <w:rsid w:val="00647558"/>
    <w:rsid w:val="00652AE7"/>
    <w:rsid w:val="00660FE4"/>
    <w:rsid w:val="006612FD"/>
    <w:rsid w:val="00661AC1"/>
    <w:rsid w:val="006622CE"/>
    <w:rsid w:val="00671588"/>
    <w:rsid w:val="00671E96"/>
    <w:rsid w:val="0069575D"/>
    <w:rsid w:val="0069689D"/>
    <w:rsid w:val="00697ACA"/>
    <w:rsid w:val="006A4C98"/>
    <w:rsid w:val="006A5192"/>
    <w:rsid w:val="006A6A06"/>
    <w:rsid w:val="006B3320"/>
    <w:rsid w:val="006C2826"/>
    <w:rsid w:val="006C3FCF"/>
    <w:rsid w:val="006C5FDB"/>
    <w:rsid w:val="006D53BE"/>
    <w:rsid w:val="006E4A48"/>
    <w:rsid w:val="006E5831"/>
    <w:rsid w:val="006E7090"/>
    <w:rsid w:val="006F097D"/>
    <w:rsid w:val="006F0D63"/>
    <w:rsid w:val="006F16F8"/>
    <w:rsid w:val="00702D02"/>
    <w:rsid w:val="00704B35"/>
    <w:rsid w:val="0070699C"/>
    <w:rsid w:val="0071557B"/>
    <w:rsid w:val="007248B3"/>
    <w:rsid w:val="00725289"/>
    <w:rsid w:val="0072563B"/>
    <w:rsid w:val="007306A7"/>
    <w:rsid w:val="00732FDB"/>
    <w:rsid w:val="00733587"/>
    <w:rsid w:val="00762F28"/>
    <w:rsid w:val="0076516E"/>
    <w:rsid w:val="00765AB1"/>
    <w:rsid w:val="007662E7"/>
    <w:rsid w:val="00776F14"/>
    <w:rsid w:val="00781E77"/>
    <w:rsid w:val="00791C46"/>
    <w:rsid w:val="007B3890"/>
    <w:rsid w:val="007D4C42"/>
    <w:rsid w:val="007E4A65"/>
    <w:rsid w:val="007E7828"/>
    <w:rsid w:val="0080181B"/>
    <w:rsid w:val="00803827"/>
    <w:rsid w:val="008127B3"/>
    <w:rsid w:val="008175F4"/>
    <w:rsid w:val="00820DF4"/>
    <w:rsid w:val="00823845"/>
    <w:rsid w:val="00824EBB"/>
    <w:rsid w:val="00827A2F"/>
    <w:rsid w:val="00831EED"/>
    <w:rsid w:val="00831F7A"/>
    <w:rsid w:val="00833C20"/>
    <w:rsid w:val="008447EE"/>
    <w:rsid w:val="00845FB3"/>
    <w:rsid w:val="008614CF"/>
    <w:rsid w:val="00871917"/>
    <w:rsid w:val="008744BE"/>
    <w:rsid w:val="00875C47"/>
    <w:rsid w:val="008808A4"/>
    <w:rsid w:val="00886F0C"/>
    <w:rsid w:val="00890845"/>
    <w:rsid w:val="008A0889"/>
    <w:rsid w:val="008B1234"/>
    <w:rsid w:val="008B3D3D"/>
    <w:rsid w:val="008C0807"/>
    <w:rsid w:val="008C62A9"/>
    <w:rsid w:val="008E1FC8"/>
    <w:rsid w:val="008E3D34"/>
    <w:rsid w:val="009003E3"/>
    <w:rsid w:val="009016F4"/>
    <w:rsid w:val="009043C8"/>
    <w:rsid w:val="00907763"/>
    <w:rsid w:val="00911634"/>
    <w:rsid w:val="009152AD"/>
    <w:rsid w:val="00916C82"/>
    <w:rsid w:val="0092763D"/>
    <w:rsid w:val="00927B57"/>
    <w:rsid w:val="00930FF9"/>
    <w:rsid w:val="009330BE"/>
    <w:rsid w:val="009377F1"/>
    <w:rsid w:val="009407FA"/>
    <w:rsid w:val="00943F49"/>
    <w:rsid w:val="00944416"/>
    <w:rsid w:val="00952478"/>
    <w:rsid w:val="00953D6D"/>
    <w:rsid w:val="00957FB1"/>
    <w:rsid w:val="0096006E"/>
    <w:rsid w:val="009650C6"/>
    <w:rsid w:val="009755FD"/>
    <w:rsid w:val="0097583D"/>
    <w:rsid w:val="0099700A"/>
    <w:rsid w:val="009977E5"/>
    <w:rsid w:val="009A4B06"/>
    <w:rsid w:val="009B2D3C"/>
    <w:rsid w:val="009D0701"/>
    <w:rsid w:val="009E06D7"/>
    <w:rsid w:val="009E1501"/>
    <w:rsid w:val="009E23E5"/>
    <w:rsid w:val="009F693D"/>
    <w:rsid w:val="00A119B9"/>
    <w:rsid w:val="00A17DE9"/>
    <w:rsid w:val="00A22293"/>
    <w:rsid w:val="00A26008"/>
    <w:rsid w:val="00A27199"/>
    <w:rsid w:val="00A31854"/>
    <w:rsid w:val="00A36AE1"/>
    <w:rsid w:val="00A45117"/>
    <w:rsid w:val="00A6251F"/>
    <w:rsid w:val="00A70222"/>
    <w:rsid w:val="00A86EC5"/>
    <w:rsid w:val="00A908EA"/>
    <w:rsid w:val="00A9623B"/>
    <w:rsid w:val="00A97FBA"/>
    <w:rsid w:val="00AA12AD"/>
    <w:rsid w:val="00AA6EEA"/>
    <w:rsid w:val="00AB4549"/>
    <w:rsid w:val="00AB4E50"/>
    <w:rsid w:val="00AB6FDA"/>
    <w:rsid w:val="00AC039A"/>
    <w:rsid w:val="00AC12F8"/>
    <w:rsid w:val="00AD7815"/>
    <w:rsid w:val="00AE7DF3"/>
    <w:rsid w:val="00AF2225"/>
    <w:rsid w:val="00B07FDE"/>
    <w:rsid w:val="00B15447"/>
    <w:rsid w:val="00B16E29"/>
    <w:rsid w:val="00B25562"/>
    <w:rsid w:val="00B31D72"/>
    <w:rsid w:val="00B403E6"/>
    <w:rsid w:val="00B4584C"/>
    <w:rsid w:val="00B55429"/>
    <w:rsid w:val="00B62AC2"/>
    <w:rsid w:val="00B67029"/>
    <w:rsid w:val="00B775F0"/>
    <w:rsid w:val="00B9127F"/>
    <w:rsid w:val="00B95374"/>
    <w:rsid w:val="00B96A91"/>
    <w:rsid w:val="00BA2415"/>
    <w:rsid w:val="00BA43EC"/>
    <w:rsid w:val="00BA589E"/>
    <w:rsid w:val="00BA6237"/>
    <w:rsid w:val="00BB290D"/>
    <w:rsid w:val="00BB5AF4"/>
    <w:rsid w:val="00BB73E1"/>
    <w:rsid w:val="00BC2AAC"/>
    <w:rsid w:val="00BD11D7"/>
    <w:rsid w:val="00BD5725"/>
    <w:rsid w:val="00BD683D"/>
    <w:rsid w:val="00BF3EAB"/>
    <w:rsid w:val="00C00137"/>
    <w:rsid w:val="00C05903"/>
    <w:rsid w:val="00C059F5"/>
    <w:rsid w:val="00C05BC6"/>
    <w:rsid w:val="00C07C3D"/>
    <w:rsid w:val="00C1049C"/>
    <w:rsid w:val="00C12599"/>
    <w:rsid w:val="00C2764E"/>
    <w:rsid w:val="00C42291"/>
    <w:rsid w:val="00C4782A"/>
    <w:rsid w:val="00C50C98"/>
    <w:rsid w:val="00C519E8"/>
    <w:rsid w:val="00C53D4E"/>
    <w:rsid w:val="00C718F1"/>
    <w:rsid w:val="00C72C18"/>
    <w:rsid w:val="00C77B3C"/>
    <w:rsid w:val="00C87939"/>
    <w:rsid w:val="00C977E8"/>
    <w:rsid w:val="00CA1ECC"/>
    <w:rsid w:val="00CA50B2"/>
    <w:rsid w:val="00CB431A"/>
    <w:rsid w:val="00CB65EE"/>
    <w:rsid w:val="00CB717F"/>
    <w:rsid w:val="00CB72E8"/>
    <w:rsid w:val="00CC1B90"/>
    <w:rsid w:val="00CE1A0D"/>
    <w:rsid w:val="00CF362A"/>
    <w:rsid w:val="00CF5387"/>
    <w:rsid w:val="00D05335"/>
    <w:rsid w:val="00D07C49"/>
    <w:rsid w:val="00D110C2"/>
    <w:rsid w:val="00D11A6E"/>
    <w:rsid w:val="00D168A0"/>
    <w:rsid w:val="00D246D6"/>
    <w:rsid w:val="00D356CD"/>
    <w:rsid w:val="00D43C8F"/>
    <w:rsid w:val="00D50397"/>
    <w:rsid w:val="00D51C61"/>
    <w:rsid w:val="00D534AA"/>
    <w:rsid w:val="00D5695C"/>
    <w:rsid w:val="00D6511D"/>
    <w:rsid w:val="00D65710"/>
    <w:rsid w:val="00D66AA8"/>
    <w:rsid w:val="00D80774"/>
    <w:rsid w:val="00D85BC6"/>
    <w:rsid w:val="00D90A72"/>
    <w:rsid w:val="00D91A8D"/>
    <w:rsid w:val="00D95B61"/>
    <w:rsid w:val="00D96273"/>
    <w:rsid w:val="00D9720A"/>
    <w:rsid w:val="00DA6002"/>
    <w:rsid w:val="00DA78E0"/>
    <w:rsid w:val="00DB3D60"/>
    <w:rsid w:val="00DB5B81"/>
    <w:rsid w:val="00DB6088"/>
    <w:rsid w:val="00DC39D0"/>
    <w:rsid w:val="00DC3DE8"/>
    <w:rsid w:val="00DD2C0C"/>
    <w:rsid w:val="00DE0B57"/>
    <w:rsid w:val="00DE1E0B"/>
    <w:rsid w:val="00DE5B99"/>
    <w:rsid w:val="00DF13F9"/>
    <w:rsid w:val="00E01FFD"/>
    <w:rsid w:val="00E25390"/>
    <w:rsid w:val="00E25A7B"/>
    <w:rsid w:val="00E42919"/>
    <w:rsid w:val="00E55C31"/>
    <w:rsid w:val="00E57C26"/>
    <w:rsid w:val="00E80040"/>
    <w:rsid w:val="00E818F0"/>
    <w:rsid w:val="00E9178D"/>
    <w:rsid w:val="00E91B95"/>
    <w:rsid w:val="00EA01C2"/>
    <w:rsid w:val="00EA3E9C"/>
    <w:rsid w:val="00EA79FB"/>
    <w:rsid w:val="00EC088A"/>
    <w:rsid w:val="00EC1A4E"/>
    <w:rsid w:val="00EE3501"/>
    <w:rsid w:val="00EE6FCC"/>
    <w:rsid w:val="00F00F28"/>
    <w:rsid w:val="00F06D3A"/>
    <w:rsid w:val="00F11427"/>
    <w:rsid w:val="00F12FF1"/>
    <w:rsid w:val="00F148E1"/>
    <w:rsid w:val="00F30F62"/>
    <w:rsid w:val="00F3226C"/>
    <w:rsid w:val="00F32D38"/>
    <w:rsid w:val="00F37A3E"/>
    <w:rsid w:val="00F42954"/>
    <w:rsid w:val="00F4487B"/>
    <w:rsid w:val="00F562CD"/>
    <w:rsid w:val="00F56F09"/>
    <w:rsid w:val="00F57BCA"/>
    <w:rsid w:val="00F60F6C"/>
    <w:rsid w:val="00F80B87"/>
    <w:rsid w:val="00F81E2E"/>
    <w:rsid w:val="00F932D0"/>
    <w:rsid w:val="00F974D1"/>
    <w:rsid w:val="00F97887"/>
    <w:rsid w:val="00FA50BD"/>
    <w:rsid w:val="00FB257C"/>
    <w:rsid w:val="00FC192E"/>
    <w:rsid w:val="00FC24FF"/>
    <w:rsid w:val="00FC4F67"/>
    <w:rsid w:val="00FE4A65"/>
    <w:rsid w:val="00FE6600"/>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E14B"/>
  <w15:docId w15:val="{67A25F88-4629-47C2-ABFD-2092F6F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406E03"/>
    <w:rPr>
      <w:color w:val="605E5C"/>
      <w:shd w:val="clear" w:color="auto" w:fill="E1DFDD"/>
    </w:rPr>
  </w:style>
  <w:style w:type="character" w:styleId="CommentReference">
    <w:name w:val="annotation reference"/>
    <w:basedOn w:val="DefaultParagraphFont"/>
    <w:uiPriority w:val="99"/>
    <w:semiHidden/>
    <w:unhideWhenUsed/>
    <w:rsid w:val="00831F7A"/>
    <w:rPr>
      <w:sz w:val="16"/>
      <w:szCs w:val="16"/>
    </w:rPr>
  </w:style>
  <w:style w:type="paragraph" w:styleId="CommentText">
    <w:name w:val="annotation text"/>
    <w:basedOn w:val="Normal"/>
    <w:link w:val="CommentTextChar"/>
    <w:uiPriority w:val="99"/>
    <w:semiHidden/>
    <w:unhideWhenUsed/>
    <w:rsid w:val="00831F7A"/>
    <w:pPr>
      <w:spacing w:line="240" w:lineRule="auto"/>
    </w:pPr>
    <w:rPr>
      <w:sz w:val="20"/>
      <w:szCs w:val="20"/>
    </w:rPr>
  </w:style>
  <w:style w:type="character" w:customStyle="1" w:styleId="CommentTextChar">
    <w:name w:val="Comment Text Char"/>
    <w:basedOn w:val="DefaultParagraphFont"/>
    <w:link w:val="CommentText"/>
    <w:uiPriority w:val="99"/>
    <w:semiHidden/>
    <w:rsid w:val="00831F7A"/>
    <w:rPr>
      <w:sz w:val="20"/>
      <w:szCs w:val="20"/>
    </w:rPr>
  </w:style>
  <w:style w:type="paragraph" w:styleId="CommentSubject">
    <w:name w:val="annotation subject"/>
    <w:basedOn w:val="CommentText"/>
    <w:next w:val="CommentText"/>
    <w:link w:val="CommentSubjectChar"/>
    <w:uiPriority w:val="99"/>
    <w:semiHidden/>
    <w:unhideWhenUsed/>
    <w:rsid w:val="00831F7A"/>
    <w:rPr>
      <w:b/>
      <w:bCs/>
    </w:rPr>
  </w:style>
  <w:style w:type="character" w:customStyle="1" w:styleId="CommentSubjectChar">
    <w:name w:val="Comment Subject Char"/>
    <w:basedOn w:val="CommentTextChar"/>
    <w:link w:val="CommentSubject"/>
    <w:uiPriority w:val="99"/>
    <w:semiHidden/>
    <w:rsid w:val="00831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8" ma:contentTypeDescription="Create a new document." ma:contentTypeScope="" ma:versionID="07e81f15644dee93d74f7f5c68f242a7">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d50be2dabc06c9f6c19dbd4293247fc5"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AA315-ABDE-4770-9D25-0C309A1852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C644AE-B9F4-43ED-865D-C655AC7EB60B}">
  <ds:schemaRefs>
    <ds:schemaRef ds:uri="http://schemas.openxmlformats.org/officeDocument/2006/bibliography"/>
  </ds:schemaRefs>
</ds:datastoreItem>
</file>

<file path=customXml/itemProps3.xml><?xml version="1.0" encoding="utf-8"?>
<ds:datastoreItem xmlns:ds="http://schemas.openxmlformats.org/officeDocument/2006/customXml" ds:itemID="{43CA9777-A79B-4515-A002-171302BAE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5BBCE-79EB-4E76-8AF8-DF70CD046CB6}">
  <ds:schemaRefs>
    <ds:schemaRef ds:uri="http://schemas.microsoft.com/sharepoint/v3/contenttype/forms"/>
  </ds:schemaRefs>
</ds:datastoreItem>
</file>

<file path=customXml/itemProps5.xml><?xml version="1.0" encoding="utf-8"?>
<ds:datastoreItem xmlns:ds="http://schemas.openxmlformats.org/officeDocument/2006/customXml" ds:itemID="{9D310801-9701-4FB3-8D88-97A2D825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steve.carnaby@intelligentplans.co.uk</cp:lastModifiedBy>
  <cp:revision>12</cp:revision>
  <cp:lastPrinted>2021-02-22T09:54:00Z</cp:lastPrinted>
  <dcterms:created xsi:type="dcterms:W3CDTF">2021-02-22T09:56:00Z</dcterms:created>
  <dcterms:modified xsi:type="dcterms:W3CDTF">2021-02-22T10:34:00Z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dd15d1f8-c871-4d99-afaf-00e00e653363</vt:lpwstr>
  </property>
  <property fmtid="{D5CDD505-2E9C-101B-9397-08002B2CF9AE}" pid="3" name="bjDocumentSecurityLabel">
    <vt:lpwstr>No Marking</vt:lpwstr>
  </property>
  <property fmtid="{D5CDD505-2E9C-101B-9397-08002B2CF9AE}" pid="4" name="bjSaver">
    <vt:lpwstr>Rwo7eypWHYE4tDsq1kmYykMVgVSTecSK</vt:lpwstr>
  </property>
  <property fmtid="{D5CDD505-2E9C-101B-9397-08002B2CF9AE}" pid="5" name="ContentTypeId">
    <vt:lpwstr>0x010100A1499A5744D14B4B92DD49B2C7BC5F6E</vt:lpwstr>
  </property>
</Properties>
</file>