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1B4F" w14:textId="5FD99452" w:rsidR="00385572" w:rsidRDefault="00D43334" w:rsidP="00D43334">
      <w:pPr>
        <w:pStyle w:val="Title"/>
        <w:jc w:val="center"/>
        <w:rPr>
          <w:b/>
          <w:bCs/>
          <w:u w:val="single"/>
        </w:rPr>
      </w:pPr>
      <w:r>
        <w:t>Westminster VCS Core Funding Programme Prospectus 2023</w:t>
      </w:r>
    </w:p>
    <w:p w14:paraId="4CD5802B" w14:textId="6FE5EB55" w:rsidR="00C1564A" w:rsidRPr="002B61DA" w:rsidRDefault="00D43334" w:rsidP="002B61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94914">
        <w:rPr>
          <w:rStyle w:val="eop"/>
          <w:rFonts w:ascii="Calibri Light" w:hAnsi="Calibri Light" w:cs="Calibri Light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076887" wp14:editId="6142C406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5709920" cy="497205"/>
                <wp:effectExtent l="0" t="0" r="24130" b="1714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33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73DF" w14:textId="25205E91" w:rsidR="00794914" w:rsidRPr="00323542" w:rsidRDefault="00794914" w:rsidP="00D4333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2354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796107" w:rsidRPr="0032354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make sure you also read</w:t>
                            </w:r>
                            <w:r w:rsidRPr="0032354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Pr="00323542">
                              <w:rPr>
                                <w:rFonts w:asciiTheme="majorHAnsi" w:hAnsiTheme="majorHAnsi" w:cstheme="majorHAnsi"/>
                                <w:color w:val="4472C4" w:themeColor="accent1"/>
                                <w:sz w:val="24"/>
                                <w:szCs w:val="24"/>
                              </w:rPr>
                              <w:t>Application Guidance</w:t>
                            </w:r>
                            <w:r w:rsidRPr="0032354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6107" w:rsidRPr="0032354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document </w:t>
                            </w:r>
                            <w:r w:rsidRPr="0032354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for details on what to expect in the application process.</w:t>
                            </w:r>
                          </w:p>
                          <w:p w14:paraId="4BD2A2FE" w14:textId="749D3442" w:rsidR="00794914" w:rsidRDefault="00794914" w:rsidP="00D433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768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4pt;margin-top:17.85pt;width:449.6pt;height:39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">
                <v:textbox>
                  <w:txbxContent>
                    <w:p w14:paraId="49F473DF" w14:textId="25205E91" w:rsidR="00794914" w:rsidRPr="00323542" w:rsidRDefault="00794914" w:rsidP="00D4333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2354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Please </w:t>
                      </w:r>
                      <w:r w:rsidR="00796107" w:rsidRPr="0032354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make sure you also read</w:t>
                      </w:r>
                      <w:r w:rsidRPr="0032354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the </w:t>
                      </w:r>
                      <w:r w:rsidRPr="00323542">
                        <w:rPr>
                          <w:rFonts w:asciiTheme="majorHAnsi" w:hAnsiTheme="majorHAnsi" w:cstheme="majorHAnsi"/>
                          <w:color w:val="4472C4" w:themeColor="accent1"/>
                          <w:sz w:val="24"/>
                          <w:szCs w:val="24"/>
                        </w:rPr>
                        <w:t>Application Guidance</w:t>
                      </w:r>
                      <w:r w:rsidRPr="0032354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="00796107" w:rsidRPr="0032354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document </w:t>
                      </w:r>
                      <w:r w:rsidRPr="0032354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for details on what to expect in the application process.</w:t>
                      </w:r>
                    </w:p>
                    <w:p w14:paraId="4BD2A2FE" w14:textId="749D3442" w:rsidR="00794914" w:rsidRDefault="00794914" w:rsidP="00D43334"/>
                  </w:txbxContent>
                </v:textbox>
                <w10:wrap type="topAndBottom" anchorx="margin"/>
              </v:shape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6685242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70DC8B2" w14:textId="0D25E037" w:rsidR="00E70935" w:rsidRDefault="00E70935">
          <w:pPr>
            <w:pStyle w:val="TOCHeading"/>
          </w:pPr>
          <w:r>
            <w:t>Table of Contents</w:t>
          </w:r>
        </w:p>
        <w:p w14:paraId="2FF25173" w14:textId="69DF047C" w:rsidR="007977FD" w:rsidRPr="00323542" w:rsidRDefault="00E70935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9924756" w:history="1">
            <w:r w:rsidR="007977FD" w:rsidRPr="00323542">
              <w:rPr>
                <w:rStyle w:val="Hyperlink"/>
                <w:noProof/>
                <w:sz w:val="24"/>
                <w:szCs w:val="24"/>
              </w:rPr>
              <w:t>1. Introduction</w:t>
            </w:r>
            <w:r w:rsidR="007977FD" w:rsidRPr="00323542">
              <w:rPr>
                <w:noProof/>
                <w:webHidden/>
                <w:sz w:val="24"/>
                <w:szCs w:val="24"/>
              </w:rPr>
              <w:tab/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begin"/>
            </w:r>
            <w:r w:rsidR="007977FD" w:rsidRPr="00323542">
              <w:rPr>
                <w:noProof/>
                <w:webHidden/>
                <w:sz w:val="24"/>
                <w:szCs w:val="24"/>
              </w:rPr>
              <w:instrText xml:space="preserve"> PAGEREF _Toc149924756 \h </w:instrText>
            </w:r>
            <w:r w:rsidR="007977FD" w:rsidRPr="00323542">
              <w:rPr>
                <w:noProof/>
                <w:webHidden/>
                <w:sz w:val="24"/>
                <w:szCs w:val="24"/>
              </w:rPr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77FD" w:rsidRPr="00323542">
              <w:rPr>
                <w:noProof/>
                <w:webHidden/>
                <w:sz w:val="24"/>
                <w:szCs w:val="24"/>
              </w:rPr>
              <w:t>3</w:t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2B7893" w14:textId="4BC377BA" w:rsidR="007977FD" w:rsidRPr="00323542" w:rsidRDefault="00000000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49924757" w:history="1">
            <w:r w:rsidR="007977FD" w:rsidRPr="00323542">
              <w:rPr>
                <w:rStyle w:val="Hyperlink"/>
                <w:noProof/>
                <w:sz w:val="24"/>
                <w:szCs w:val="24"/>
              </w:rPr>
              <w:t>2. Critical information</w:t>
            </w:r>
            <w:r w:rsidR="007977FD" w:rsidRPr="00323542">
              <w:rPr>
                <w:noProof/>
                <w:webHidden/>
                <w:sz w:val="24"/>
                <w:szCs w:val="24"/>
              </w:rPr>
              <w:tab/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begin"/>
            </w:r>
            <w:r w:rsidR="007977FD" w:rsidRPr="00323542">
              <w:rPr>
                <w:noProof/>
                <w:webHidden/>
                <w:sz w:val="24"/>
                <w:szCs w:val="24"/>
              </w:rPr>
              <w:instrText xml:space="preserve"> PAGEREF _Toc149924757 \h </w:instrText>
            </w:r>
            <w:r w:rsidR="007977FD" w:rsidRPr="00323542">
              <w:rPr>
                <w:noProof/>
                <w:webHidden/>
                <w:sz w:val="24"/>
                <w:szCs w:val="24"/>
              </w:rPr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77FD" w:rsidRPr="00323542">
              <w:rPr>
                <w:noProof/>
                <w:webHidden/>
                <w:sz w:val="24"/>
                <w:szCs w:val="24"/>
              </w:rPr>
              <w:t>4</w:t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BD8A66" w14:textId="726B7151" w:rsidR="007977FD" w:rsidRPr="00323542" w:rsidRDefault="00000000">
          <w:pPr>
            <w:pStyle w:val="TOC2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49924758" w:history="1">
            <w:r w:rsidR="007977FD" w:rsidRPr="00323542">
              <w:rPr>
                <w:rStyle w:val="Hyperlink"/>
                <w:noProof/>
                <w:sz w:val="24"/>
                <w:szCs w:val="24"/>
              </w:rPr>
              <w:t>Minimum criteria for applicants</w:t>
            </w:r>
            <w:r w:rsidR="007977FD" w:rsidRPr="00323542">
              <w:rPr>
                <w:noProof/>
                <w:webHidden/>
                <w:sz w:val="24"/>
                <w:szCs w:val="24"/>
              </w:rPr>
              <w:tab/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begin"/>
            </w:r>
            <w:r w:rsidR="007977FD" w:rsidRPr="00323542">
              <w:rPr>
                <w:noProof/>
                <w:webHidden/>
                <w:sz w:val="24"/>
                <w:szCs w:val="24"/>
              </w:rPr>
              <w:instrText xml:space="preserve"> PAGEREF _Toc149924758 \h </w:instrText>
            </w:r>
            <w:r w:rsidR="007977FD" w:rsidRPr="00323542">
              <w:rPr>
                <w:noProof/>
                <w:webHidden/>
                <w:sz w:val="24"/>
                <w:szCs w:val="24"/>
              </w:rPr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77FD" w:rsidRPr="00323542">
              <w:rPr>
                <w:noProof/>
                <w:webHidden/>
                <w:sz w:val="24"/>
                <w:szCs w:val="24"/>
              </w:rPr>
              <w:t>4</w:t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735394" w14:textId="3BEE1039" w:rsidR="007977FD" w:rsidRPr="00323542" w:rsidRDefault="00000000">
          <w:pPr>
            <w:pStyle w:val="TOC2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49924759" w:history="1">
            <w:r w:rsidR="007977FD" w:rsidRPr="00323542">
              <w:rPr>
                <w:rStyle w:val="Hyperlink"/>
                <w:noProof/>
                <w:sz w:val="24"/>
                <w:szCs w:val="24"/>
              </w:rPr>
              <w:t>Grants available</w:t>
            </w:r>
            <w:r w:rsidR="007977FD" w:rsidRPr="00323542">
              <w:rPr>
                <w:noProof/>
                <w:webHidden/>
                <w:sz w:val="24"/>
                <w:szCs w:val="24"/>
              </w:rPr>
              <w:tab/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begin"/>
            </w:r>
            <w:r w:rsidR="007977FD" w:rsidRPr="00323542">
              <w:rPr>
                <w:noProof/>
                <w:webHidden/>
                <w:sz w:val="24"/>
                <w:szCs w:val="24"/>
              </w:rPr>
              <w:instrText xml:space="preserve"> PAGEREF _Toc149924759 \h </w:instrText>
            </w:r>
            <w:r w:rsidR="007977FD" w:rsidRPr="00323542">
              <w:rPr>
                <w:noProof/>
                <w:webHidden/>
                <w:sz w:val="24"/>
                <w:szCs w:val="24"/>
              </w:rPr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77FD" w:rsidRPr="00323542">
              <w:rPr>
                <w:noProof/>
                <w:webHidden/>
                <w:sz w:val="24"/>
                <w:szCs w:val="24"/>
              </w:rPr>
              <w:t>4</w:t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5A3D84" w14:textId="0CEB8586" w:rsidR="007977FD" w:rsidRPr="00323542" w:rsidRDefault="00000000">
          <w:pPr>
            <w:pStyle w:val="TOC2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49924760" w:history="1">
            <w:r w:rsidR="007977FD" w:rsidRPr="00323542">
              <w:rPr>
                <w:rStyle w:val="Hyperlink"/>
                <w:noProof/>
                <w:sz w:val="24"/>
                <w:szCs w:val="24"/>
              </w:rPr>
              <w:t>Important note on part funding</w:t>
            </w:r>
            <w:r w:rsidR="007977FD" w:rsidRPr="00323542">
              <w:rPr>
                <w:noProof/>
                <w:webHidden/>
                <w:sz w:val="24"/>
                <w:szCs w:val="24"/>
              </w:rPr>
              <w:tab/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begin"/>
            </w:r>
            <w:r w:rsidR="007977FD" w:rsidRPr="00323542">
              <w:rPr>
                <w:noProof/>
                <w:webHidden/>
                <w:sz w:val="24"/>
                <w:szCs w:val="24"/>
              </w:rPr>
              <w:instrText xml:space="preserve"> PAGEREF _Toc149924760 \h </w:instrText>
            </w:r>
            <w:r w:rsidR="007977FD" w:rsidRPr="00323542">
              <w:rPr>
                <w:noProof/>
                <w:webHidden/>
                <w:sz w:val="24"/>
                <w:szCs w:val="24"/>
              </w:rPr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77FD" w:rsidRPr="00323542">
              <w:rPr>
                <w:noProof/>
                <w:webHidden/>
                <w:sz w:val="24"/>
                <w:szCs w:val="24"/>
              </w:rPr>
              <w:t>4</w:t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F6C83F" w14:textId="4F85B5D5" w:rsidR="007977FD" w:rsidRPr="00323542" w:rsidRDefault="00000000">
          <w:pPr>
            <w:pStyle w:val="TOC2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49924761" w:history="1">
            <w:r w:rsidR="007977FD" w:rsidRPr="00323542">
              <w:rPr>
                <w:rStyle w:val="Hyperlink"/>
                <w:noProof/>
                <w:sz w:val="24"/>
                <w:szCs w:val="24"/>
              </w:rPr>
              <w:t>Key dates</w:t>
            </w:r>
            <w:r w:rsidR="007977FD" w:rsidRPr="00323542">
              <w:rPr>
                <w:noProof/>
                <w:webHidden/>
                <w:sz w:val="24"/>
                <w:szCs w:val="24"/>
              </w:rPr>
              <w:tab/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begin"/>
            </w:r>
            <w:r w:rsidR="007977FD" w:rsidRPr="00323542">
              <w:rPr>
                <w:noProof/>
                <w:webHidden/>
                <w:sz w:val="24"/>
                <w:szCs w:val="24"/>
              </w:rPr>
              <w:instrText xml:space="preserve"> PAGEREF _Toc149924761 \h </w:instrText>
            </w:r>
            <w:r w:rsidR="007977FD" w:rsidRPr="00323542">
              <w:rPr>
                <w:noProof/>
                <w:webHidden/>
                <w:sz w:val="24"/>
                <w:szCs w:val="24"/>
              </w:rPr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77FD" w:rsidRPr="00323542">
              <w:rPr>
                <w:noProof/>
                <w:webHidden/>
                <w:sz w:val="24"/>
                <w:szCs w:val="24"/>
              </w:rPr>
              <w:t>5</w:t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6CE3D1" w14:textId="4214C487" w:rsidR="007977FD" w:rsidRPr="00323542" w:rsidRDefault="00000000">
          <w:pPr>
            <w:pStyle w:val="TOC2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49924762" w:history="1">
            <w:r w:rsidR="007977FD" w:rsidRPr="00323542">
              <w:rPr>
                <w:rStyle w:val="Hyperlink"/>
                <w:noProof/>
                <w:sz w:val="24"/>
                <w:szCs w:val="24"/>
              </w:rPr>
              <w:t>How to apply</w:t>
            </w:r>
            <w:r w:rsidR="007977FD" w:rsidRPr="00323542">
              <w:rPr>
                <w:noProof/>
                <w:webHidden/>
                <w:sz w:val="24"/>
                <w:szCs w:val="24"/>
              </w:rPr>
              <w:tab/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begin"/>
            </w:r>
            <w:r w:rsidR="007977FD" w:rsidRPr="00323542">
              <w:rPr>
                <w:noProof/>
                <w:webHidden/>
                <w:sz w:val="24"/>
                <w:szCs w:val="24"/>
              </w:rPr>
              <w:instrText xml:space="preserve"> PAGEREF _Toc149924762 \h </w:instrText>
            </w:r>
            <w:r w:rsidR="007977FD" w:rsidRPr="00323542">
              <w:rPr>
                <w:noProof/>
                <w:webHidden/>
                <w:sz w:val="24"/>
                <w:szCs w:val="24"/>
              </w:rPr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77FD" w:rsidRPr="00323542">
              <w:rPr>
                <w:noProof/>
                <w:webHidden/>
                <w:sz w:val="24"/>
                <w:szCs w:val="24"/>
              </w:rPr>
              <w:t>5</w:t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6C94FB" w14:textId="660CBFB6" w:rsidR="007977FD" w:rsidRPr="00323542" w:rsidRDefault="00000000">
          <w:pPr>
            <w:pStyle w:val="TOC2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49924763" w:history="1">
            <w:r w:rsidR="007977FD" w:rsidRPr="00323542">
              <w:rPr>
                <w:rStyle w:val="Hyperlink"/>
                <w:noProof/>
                <w:sz w:val="24"/>
                <w:szCs w:val="24"/>
              </w:rPr>
              <w:t>Need help with your application?</w:t>
            </w:r>
            <w:r w:rsidR="007977FD" w:rsidRPr="00323542">
              <w:rPr>
                <w:noProof/>
                <w:webHidden/>
                <w:sz w:val="24"/>
                <w:szCs w:val="24"/>
              </w:rPr>
              <w:tab/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begin"/>
            </w:r>
            <w:r w:rsidR="007977FD" w:rsidRPr="00323542">
              <w:rPr>
                <w:noProof/>
                <w:webHidden/>
                <w:sz w:val="24"/>
                <w:szCs w:val="24"/>
              </w:rPr>
              <w:instrText xml:space="preserve"> PAGEREF _Toc149924763 \h </w:instrText>
            </w:r>
            <w:r w:rsidR="007977FD" w:rsidRPr="00323542">
              <w:rPr>
                <w:noProof/>
                <w:webHidden/>
                <w:sz w:val="24"/>
                <w:szCs w:val="24"/>
              </w:rPr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77FD" w:rsidRPr="00323542">
              <w:rPr>
                <w:noProof/>
                <w:webHidden/>
                <w:sz w:val="24"/>
                <w:szCs w:val="24"/>
              </w:rPr>
              <w:t>5</w:t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9C22AB" w14:textId="6FF4C027" w:rsidR="007977FD" w:rsidRPr="00323542" w:rsidRDefault="00000000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49924764" w:history="1">
            <w:r w:rsidR="007977FD" w:rsidRPr="00323542">
              <w:rPr>
                <w:rStyle w:val="Hyperlink"/>
                <w:noProof/>
                <w:sz w:val="24"/>
                <w:szCs w:val="24"/>
              </w:rPr>
              <w:t>3. Purpose and aims</w:t>
            </w:r>
            <w:r w:rsidR="007977FD" w:rsidRPr="00323542">
              <w:rPr>
                <w:noProof/>
                <w:webHidden/>
                <w:sz w:val="24"/>
                <w:szCs w:val="24"/>
              </w:rPr>
              <w:tab/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begin"/>
            </w:r>
            <w:r w:rsidR="007977FD" w:rsidRPr="00323542">
              <w:rPr>
                <w:noProof/>
                <w:webHidden/>
                <w:sz w:val="24"/>
                <w:szCs w:val="24"/>
              </w:rPr>
              <w:instrText xml:space="preserve"> PAGEREF _Toc149924764 \h </w:instrText>
            </w:r>
            <w:r w:rsidR="007977FD" w:rsidRPr="00323542">
              <w:rPr>
                <w:noProof/>
                <w:webHidden/>
                <w:sz w:val="24"/>
                <w:szCs w:val="24"/>
              </w:rPr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77FD" w:rsidRPr="00323542">
              <w:rPr>
                <w:noProof/>
                <w:webHidden/>
                <w:sz w:val="24"/>
                <w:szCs w:val="24"/>
              </w:rPr>
              <w:t>5</w:t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EAF0E2" w14:textId="3609A6B5" w:rsidR="007977FD" w:rsidRPr="00323542" w:rsidRDefault="00000000">
          <w:pPr>
            <w:pStyle w:val="TOC2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49924765" w:history="1">
            <w:r w:rsidR="007977FD" w:rsidRPr="00323542">
              <w:rPr>
                <w:rStyle w:val="Hyperlink"/>
                <w:noProof/>
                <w:sz w:val="24"/>
                <w:szCs w:val="24"/>
              </w:rPr>
              <w:t>Aims of the programme</w:t>
            </w:r>
            <w:r w:rsidR="007977FD" w:rsidRPr="00323542">
              <w:rPr>
                <w:noProof/>
                <w:webHidden/>
                <w:sz w:val="24"/>
                <w:szCs w:val="24"/>
              </w:rPr>
              <w:tab/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begin"/>
            </w:r>
            <w:r w:rsidR="007977FD" w:rsidRPr="00323542">
              <w:rPr>
                <w:noProof/>
                <w:webHidden/>
                <w:sz w:val="24"/>
                <w:szCs w:val="24"/>
              </w:rPr>
              <w:instrText xml:space="preserve"> PAGEREF _Toc149924765 \h </w:instrText>
            </w:r>
            <w:r w:rsidR="007977FD" w:rsidRPr="00323542">
              <w:rPr>
                <w:noProof/>
                <w:webHidden/>
                <w:sz w:val="24"/>
                <w:szCs w:val="24"/>
              </w:rPr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77FD" w:rsidRPr="00323542">
              <w:rPr>
                <w:noProof/>
                <w:webHidden/>
                <w:sz w:val="24"/>
                <w:szCs w:val="24"/>
              </w:rPr>
              <w:t>6</w:t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27E432" w14:textId="35D32C11" w:rsidR="007977FD" w:rsidRPr="00323542" w:rsidRDefault="00000000">
          <w:pPr>
            <w:pStyle w:val="TOC2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49924766" w:history="1">
            <w:r w:rsidR="007977FD" w:rsidRPr="00323542">
              <w:rPr>
                <w:rStyle w:val="Hyperlink"/>
                <w:noProof/>
                <w:sz w:val="24"/>
                <w:szCs w:val="24"/>
              </w:rPr>
              <w:t>What changes we want to see as a result of this funding</w:t>
            </w:r>
            <w:r w:rsidR="007977FD" w:rsidRPr="00323542">
              <w:rPr>
                <w:noProof/>
                <w:webHidden/>
                <w:sz w:val="24"/>
                <w:szCs w:val="24"/>
              </w:rPr>
              <w:tab/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begin"/>
            </w:r>
            <w:r w:rsidR="007977FD" w:rsidRPr="00323542">
              <w:rPr>
                <w:noProof/>
                <w:webHidden/>
                <w:sz w:val="24"/>
                <w:szCs w:val="24"/>
              </w:rPr>
              <w:instrText xml:space="preserve"> PAGEREF _Toc149924766 \h </w:instrText>
            </w:r>
            <w:r w:rsidR="007977FD" w:rsidRPr="00323542">
              <w:rPr>
                <w:noProof/>
                <w:webHidden/>
                <w:sz w:val="24"/>
                <w:szCs w:val="24"/>
              </w:rPr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77FD" w:rsidRPr="00323542">
              <w:rPr>
                <w:noProof/>
                <w:webHidden/>
                <w:sz w:val="24"/>
                <w:szCs w:val="24"/>
              </w:rPr>
              <w:t>6</w:t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6A20B0" w14:textId="4E89852E" w:rsidR="007977FD" w:rsidRPr="00323542" w:rsidRDefault="00000000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49924767" w:history="1">
            <w:r w:rsidR="007977FD" w:rsidRPr="00323542">
              <w:rPr>
                <w:rStyle w:val="Hyperlink"/>
                <w:noProof/>
                <w:sz w:val="24"/>
                <w:szCs w:val="24"/>
              </w:rPr>
              <w:t>4. What can be funded</w:t>
            </w:r>
            <w:r w:rsidR="007977FD" w:rsidRPr="00323542">
              <w:rPr>
                <w:noProof/>
                <w:webHidden/>
                <w:sz w:val="24"/>
                <w:szCs w:val="24"/>
              </w:rPr>
              <w:tab/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begin"/>
            </w:r>
            <w:r w:rsidR="007977FD" w:rsidRPr="00323542">
              <w:rPr>
                <w:noProof/>
                <w:webHidden/>
                <w:sz w:val="24"/>
                <w:szCs w:val="24"/>
              </w:rPr>
              <w:instrText xml:space="preserve"> PAGEREF _Toc149924767 \h </w:instrText>
            </w:r>
            <w:r w:rsidR="007977FD" w:rsidRPr="00323542">
              <w:rPr>
                <w:noProof/>
                <w:webHidden/>
                <w:sz w:val="24"/>
                <w:szCs w:val="24"/>
              </w:rPr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77FD" w:rsidRPr="00323542">
              <w:rPr>
                <w:noProof/>
                <w:webHidden/>
                <w:sz w:val="24"/>
                <w:szCs w:val="24"/>
              </w:rPr>
              <w:t>6</w:t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74E790" w14:textId="7E22888C" w:rsidR="007977FD" w:rsidRPr="00323542" w:rsidRDefault="00000000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49924768" w:history="1">
            <w:r w:rsidR="007977FD" w:rsidRPr="00323542">
              <w:rPr>
                <w:rStyle w:val="Hyperlink"/>
                <w:noProof/>
                <w:sz w:val="24"/>
                <w:szCs w:val="24"/>
              </w:rPr>
              <w:t>5. Eligibility and requirements of applicants</w:t>
            </w:r>
            <w:r w:rsidR="007977FD" w:rsidRPr="00323542">
              <w:rPr>
                <w:noProof/>
                <w:webHidden/>
                <w:sz w:val="24"/>
                <w:szCs w:val="24"/>
              </w:rPr>
              <w:tab/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begin"/>
            </w:r>
            <w:r w:rsidR="007977FD" w:rsidRPr="00323542">
              <w:rPr>
                <w:noProof/>
                <w:webHidden/>
                <w:sz w:val="24"/>
                <w:szCs w:val="24"/>
              </w:rPr>
              <w:instrText xml:space="preserve"> PAGEREF _Toc149924768 \h </w:instrText>
            </w:r>
            <w:r w:rsidR="007977FD" w:rsidRPr="00323542">
              <w:rPr>
                <w:noProof/>
                <w:webHidden/>
                <w:sz w:val="24"/>
                <w:szCs w:val="24"/>
              </w:rPr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77FD" w:rsidRPr="00323542">
              <w:rPr>
                <w:noProof/>
                <w:webHidden/>
                <w:sz w:val="24"/>
                <w:szCs w:val="24"/>
              </w:rPr>
              <w:t>7</w:t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E4612B" w14:textId="6E166480" w:rsidR="007977FD" w:rsidRPr="00323542" w:rsidRDefault="00000000">
          <w:pPr>
            <w:pStyle w:val="TOC2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49924769" w:history="1">
            <w:r w:rsidR="007977FD" w:rsidRPr="00323542">
              <w:rPr>
                <w:rStyle w:val="Hyperlink"/>
                <w:noProof/>
                <w:sz w:val="24"/>
                <w:szCs w:val="24"/>
              </w:rPr>
              <w:t>Eligibility criteria</w:t>
            </w:r>
            <w:r w:rsidR="007977FD" w:rsidRPr="00323542">
              <w:rPr>
                <w:noProof/>
                <w:webHidden/>
                <w:sz w:val="24"/>
                <w:szCs w:val="24"/>
              </w:rPr>
              <w:tab/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begin"/>
            </w:r>
            <w:r w:rsidR="007977FD" w:rsidRPr="00323542">
              <w:rPr>
                <w:noProof/>
                <w:webHidden/>
                <w:sz w:val="24"/>
                <w:szCs w:val="24"/>
              </w:rPr>
              <w:instrText xml:space="preserve"> PAGEREF _Toc149924769 \h </w:instrText>
            </w:r>
            <w:r w:rsidR="007977FD" w:rsidRPr="00323542">
              <w:rPr>
                <w:noProof/>
                <w:webHidden/>
                <w:sz w:val="24"/>
                <w:szCs w:val="24"/>
              </w:rPr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77FD" w:rsidRPr="00323542">
              <w:rPr>
                <w:noProof/>
                <w:webHidden/>
                <w:sz w:val="24"/>
                <w:szCs w:val="24"/>
              </w:rPr>
              <w:t>7</w:t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709101" w14:textId="43A63F46" w:rsidR="007977FD" w:rsidRPr="00323542" w:rsidRDefault="00000000">
          <w:pPr>
            <w:pStyle w:val="TOC2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49924770" w:history="1">
            <w:r w:rsidR="007977FD" w:rsidRPr="00323542">
              <w:rPr>
                <w:rStyle w:val="Hyperlink"/>
                <w:noProof/>
                <w:sz w:val="24"/>
                <w:szCs w:val="24"/>
              </w:rPr>
              <w:t>Important note on expectations</w:t>
            </w:r>
            <w:r w:rsidR="007977FD" w:rsidRPr="00323542">
              <w:rPr>
                <w:noProof/>
                <w:webHidden/>
                <w:sz w:val="24"/>
                <w:szCs w:val="24"/>
              </w:rPr>
              <w:tab/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begin"/>
            </w:r>
            <w:r w:rsidR="007977FD" w:rsidRPr="00323542">
              <w:rPr>
                <w:noProof/>
                <w:webHidden/>
                <w:sz w:val="24"/>
                <w:szCs w:val="24"/>
              </w:rPr>
              <w:instrText xml:space="preserve"> PAGEREF _Toc149924770 \h </w:instrText>
            </w:r>
            <w:r w:rsidR="007977FD" w:rsidRPr="00323542">
              <w:rPr>
                <w:noProof/>
                <w:webHidden/>
                <w:sz w:val="24"/>
                <w:szCs w:val="24"/>
              </w:rPr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77FD" w:rsidRPr="00323542">
              <w:rPr>
                <w:noProof/>
                <w:webHidden/>
                <w:sz w:val="24"/>
                <w:szCs w:val="24"/>
              </w:rPr>
              <w:t>7</w:t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7799CD" w14:textId="415A6478" w:rsidR="007977FD" w:rsidRPr="00323542" w:rsidRDefault="00000000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49924771" w:history="1">
            <w:r w:rsidR="007977FD" w:rsidRPr="00323542">
              <w:rPr>
                <w:rStyle w:val="Hyperlink"/>
                <w:noProof/>
                <w:sz w:val="24"/>
                <w:szCs w:val="24"/>
              </w:rPr>
              <w:t>6. Applications and decisions</w:t>
            </w:r>
            <w:r w:rsidR="007977FD" w:rsidRPr="00323542">
              <w:rPr>
                <w:noProof/>
                <w:webHidden/>
                <w:sz w:val="24"/>
                <w:szCs w:val="24"/>
              </w:rPr>
              <w:tab/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begin"/>
            </w:r>
            <w:r w:rsidR="007977FD" w:rsidRPr="00323542">
              <w:rPr>
                <w:noProof/>
                <w:webHidden/>
                <w:sz w:val="24"/>
                <w:szCs w:val="24"/>
              </w:rPr>
              <w:instrText xml:space="preserve"> PAGEREF _Toc149924771 \h </w:instrText>
            </w:r>
            <w:r w:rsidR="007977FD" w:rsidRPr="00323542">
              <w:rPr>
                <w:noProof/>
                <w:webHidden/>
                <w:sz w:val="24"/>
                <w:szCs w:val="24"/>
              </w:rPr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77FD" w:rsidRPr="00323542">
              <w:rPr>
                <w:noProof/>
                <w:webHidden/>
                <w:sz w:val="24"/>
                <w:szCs w:val="24"/>
              </w:rPr>
              <w:t>8</w:t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53F70F" w14:textId="0E9E7317" w:rsidR="007977FD" w:rsidRPr="00323542" w:rsidRDefault="00000000">
          <w:pPr>
            <w:pStyle w:val="TOC2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49924772" w:history="1">
            <w:r w:rsidR="007977FD" w:rsidRPr="00323542">
              <w:rPr>
                <w:rStyle w:val="Hyperlink"/>
                <w:noProof/>
                <w:sz w:val="24"/>
                <w:szCs w:val="24"/>
              </w:rPr>
              <w:t>Apply online</w:t>
            </w:r>
            <w:r w:rsidR="007977FD" w:rsidRPr="00323542">
              <w:rPr>
                <w:noProof/>
                <w:webHidden/>
                <w:sz w:val="24"/>
                <w:szCs w:val="24"/>
              </w:rPr>
              <w:tab/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begin"/>
            </w:r>
            <w:r w:rsidR="007977FD" w:rsidRPr="00323542">
              <w:rPr>
                <w:noProof/>
                <w:webHidden/>
                <w:sz w:val="24"/>
                <w:szCs w:val="24"/>
              </w:rPr>
              <w:instrText xml:space="preserve"> PAGEREF _Toc149924772 \h </w:instrText>
            </w:r>
            <w:r w:rsidR="007977FD" w:rsidRPr="00323542">
              <w:rPr>
                <w:noProof/>
                <w:webHidden/>
                <w:sz w:val="24"/>
                <w:szCs w:val="24"/>
              </w:rPr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77FD" w:rsidRPr="00323542">
              <w:rPr>
                <w:noProof/>
                <w:webHidden/>
                <w:sz w:val="24"/>
                <w:szCs w:val="24"/>
              </w:rPr>
              <w:t>8</w:t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39CD06" w14:textId="39FB8376" w:rsidR="007977FD" w:rsidRPr="00323542" w:rsidRDefault="00000000">
          <w:pPr>
            <w:pStyle w:val="TOC2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49924773" w:history="1">
            <w:r w:rsidR="007977FD" w:rsidRPr="00323542">
              <w:rPr>
                <w:rStyle w:val="Hyperlink"/>
                <w:noProof/>
                <w:sz w:val="24"/>
                <w:szCs w:val="24"/>
              </w:rPr>
              <w:t>Partnership applications</w:t>
            </w:r>
            <w:r w:rsidR="007977FD" w:rsidRPr="00323542">
              <w:rPr>
                <w:noProof/>
                <w:webHidden/>
                <w:sz w:val="24"/>
                <w:szCs w:val="24"/>
              </w:rPr>
              <w:tab/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begin"/>
            </w:r>
            <w:r w:rsidR="007977FD" w:rsidRPr="00323542">
              <w:rPr>
                <w:noProof/>
                <w:webHidden/>
                <w:sz w:val="24"/>
                <w:szCs w:val="24"/>
              </w:rPr>
              <w:instrText xml:space="preserve"> PAGEREF _Toc149924773 \h </w:instrText>
            </w:r>
            <w:r w:rsidR="007977FD" w:rsidRPr="00323542">
              <w:rPr>
                <w:noProof/>
                <w:webHidden/>
                <w:sz w:val="24"/>
                <w:szCs w:val="24"/>
              </w:rPr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77FD" w:rsidRPr="00323542">
              <w:rPr>
                <w:noProof/>
                <w:webHidden/>
                <w:sz w:val="24"/>
                <w:szCs w:val="24"/>
              </w:rPr>
              <w:t>8</w:t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7B301A" w14:textId="5EC1A919" w:rsidR="007977FD" w:rsidRPr="00323542" w:rsidRDefault="00000000">
          <w:pPr>
            <w:pStyle w:val="TOC2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49924774" w:history="1">
            <w:r w:rsidR="007977FD" w:rsidRPr="00323542">
              <w:rPr>
                <w:rStyle w:val="Hyperlink"/>
                <w:noProof/>
                <w:sz w:val="24"/>
                <w:szCs w:val="24"/>
              </w:rPr>
              <w:t>Decision-making and assessing</w:t>
            </w:r>
            <w:r w:rsidR="007977FD" w:rsidRPr="00323542">
              <w:rPr>
                <w:noProof/>
                <w:webHidden/>
                <w:sz w:val="24"/>
                <w:szCs w:val="24"/>
              </w:rPr>
              <w:tab/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begin"/>
            </w:r>
            <w:r w:rsidR="007977FD" w:rsidRPr="00323542">
              <w:rPr>
                <w:noProof/>
                <w:webHidden/>
                <w:sz w:val="24"/>
                <w:szCs w:val="24"/>
              </w:rPr>
              <w:instrText xml:space="preserve"> PAGEREF _Toc149924774 \h </w:instrText>
            </w:r>
            <w:r w:rsidR="007977FD" w:rsidRPr="00323542">
              <w:rPr>
                <w:noProof/>
                <w:webHidden/>
                <w:sz w:val="24"/>
                <w:szCs w:val="24"/>
              </w:rPr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77FD" w:rsidRPr="00323542">
              <w:rPr>
                <w:noProof/>
                <w:webHidden/>
                <w:sz w:val="24"/>
                <w:szCs w:val="24"/>
              </w:rPr>
              <w:t>8</w:t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F135E1" w14:textId="6600ABD3" w:rsidR="007977FD" w:rsidRPr="00323542" w:rsidRDefault="00000000">
          <w:pPr>
            <w:pStyle w:val="TOC2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49924775" w:history="1">
            <w:r w:rsidR="007977FD" w:rsidRPr="00323542">
              <w:rPr>
                <w:rStyle w:val="Hyperlink"/>
                <w:noProof/>
                <w:sz w:val="24"/>
                <w:szCs w:val="24"/>
              </w:rPr>
              <w:t>Due diligence</w:t>
            </w:r>
            <w:r w:rsidR="007977FD" w:rsidRPr="00323542">
              <w:rPr>
                <w:noProof/>
                <w:webHidden/>
                <w:sz w:val="24"/>
                <w:szCs w:val="24"/>
              </w:rPr>
              <w:tab/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begin"/>
            </w:r>
            <w:r w:rsidR="007977FD" w:rsidRPr="00323542">
              <w:rPr>
                <w:noProof/>
                <w:webHidden/>
                <w:sz w:val="24"/>
                <w:szCs w:val="24"/>
              </w:rPr>
              <w:instrText xml:space="preserve"> PAGEREF _Toc149924775 \h </w:instrText>
            </w:r>
            <w:r w:rsidR="007977FD" w:rsidRPr="00323542">
              <w:rPr>
                <w:noProof/>
                <w:webHidden/>
                <w:sz w:val="24"/>
                <w:szCs w:val="24"/>
              </w:rPr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77FD" w:rsidRPr="00323542">
              <w:rPr>
                <w:noProof/>
                <w:webHidden/>
                <w:sz w:val="24"/>
                <w:szCs w:val="24"/>
              </w:rPr>
              <w:t>8</w:t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ACC9CF" w14:textId="2D42C70D" w:rsidR="007977FD" w:rsidRPr="00323542" w:rsidRDefault="00000000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49924776" w:history="1">
            <w:r w:rsidR="007977FD" w:rsidRPr="00323542">
              <w:rPr>
                <w:rStyle w:val="Hyperlink"/>
                <w:noProof/>
                <w:sz w:val="24"/>
                <w:szCs w:val="24"/>
              </w:rPr>
              <w:t>7. Ongoing relationship</w:t>
            </w:r>
            <w:r w:rsidR="007977FD" w:rsidRPr="00323542">
              <w:rPr>
                <w:noProof/>
                <w:webHidden/>
                <w:sz w:val="24"/>
                <w:szCs w:val="24"/>
              </w:rPr>
              <w:tab/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begin"/>
            </w:r>
            <w:r w:rsidR="007977FD" w:rsidRPr="00323542">
              <w:rPr>
                <w:noProof/>
                <w:webHidden/>
                <w:sz w:val="24"/>
                <w:szCs w:val="24"/>
              </w:rPr>
              <w:instrText xml:space="preserve"> PAGEREF _Toc149924776 \h </w:instrText>
            </w:r>
            <w:r w:rsidR="007977FD" w:rsidRPr="00323542">
              <w:rPr>
                <w:noProof/>
                <w:webHidden/>
                <w:sz w:val="24"/>
                <w:szCs w:val="24"/>
              </w:rPr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77FD" w:rsidRPr="00323542">
              <w:rPr>
                <w:noProof/>
                <w:webHidden/>
                <w:sz w:val="24"/>
                <w:szCs w:val="24"/>
              </w:rPr>
              <w:t>8</w:t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C6F893" w14:textId="64483335" w:rsidR="007977FD" w:rsidRPr="00323542" w:rsidRDefault="00000000">
          <w:pPr>
            <w:pStyle w:val="TOC2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49924777" w:history="1">
            <w:r w:rsidR="007977FD" w:rsidRPr="00323542">
              <w:rPr>
                <w:rStyle w:val="Hyperlink"/>
                <w:noProof/>
                <w:sz w:val="24"/>
                <w:szCs w:val="24"/>
              </w:rPr>
              <w:t>Monitoring requirements</w:t>
            </w:r>
            <w:r w:rsidR="007977FD" w:rsidRPr="00323542">
              <w:rPr>
                <w:noProof/>
                <w:webHidden/>
                <w:sz w:val="24"/>
                <w:szCs w:val="24"/>
              </w:rPr>
              <w:tab/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begin"/>
            </w:r>
            <w:r w:rsidR="007977FD" w:rsidRPr="00323542">
              <w:rPr>
                <w:noProof/>
                <w:webHidden/>
                <w:sz w:val="24"/>
                <w:szCs w:val="24"/>
              </w:rPr>
              <w:instrText xml:space="preserve"> PAGEREF _Toc149924777 \h </w:instrText>
            </w:r>
            <w:r w:rsidR="007977FD" w:rsidRPr="00323542">
              <w:rPr>
                <w:noProof/>
                <w:webHidden/>
                <w:sz w:val="24"/>
                <w:szCs w:val="24"/>
              </w:rPr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77FD" w:rsidRPr="00323542">
              <w:rPr>
                <w:noProof/>
                <w:webHidden/>
                <w:sz w:val="24"/>
                <w:szCs w:val="24"/>
              </w:rPr>
              <w:t>9</w:t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3AC1F1" w14:textId="10DEECDB" w:rsidR="007977FD" w:rsidRDefault="00000000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lang w:val="en-GB" w:eastAsia="en-GB"/>
              <w14:ligatures w14:val="standardContextual"/>
            </w:rPr>
          </w:pPr>
          <w:hyperlink w:anchor="_Toc149924778" w:history="1">
            <w:r w:rsidR="007977FD" w:rsidRPr="00323542">
              <w:rPr>
                <w:rStyle w:val="Hyperlink"/>
                <w:noProof/>
                <w:sz w:val="24"/>
                <w:szCs w:val="24"/>
              </w:rPr>
              <w:t>8. Data sharing</w:t>
            </w:r>
            <w:r w:rsidR="007977FD" w:rsidRPr="00323542">
              <w:rPr>
                <w:noProof/>
                <w:webHidden/>
                <w:sz w:val="24"/>
                <w:szCs w:val="24"/>
              </w:rPr>
              <w:tab/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begin"/>
            </w:r>
            <w:r w:rsidR="007977FD" w:rsidRPr="00323542">
              <w:rPr>
                <w:noProof/>
                <w:webHidden/>
                <w:sz w:val="24"/>
                <w:szCs w:val="24"/>
              </w:rPr>
              <w:instrText xml:space="preserve"> PAGEREF _Toc149924778 \h </w:instrText>
            </w:r>
            <w:r w:rsidR="007977FD" w:rsidRPr="00323542">
              <w:rPr>
                <w:noProof/>
                <w:webHidden/>
                <w:sz w:val="24"/>
                <w:szCs w:val="24"/>
              </w:rPr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77FD" w:rsidRPr="00323542">
              <w:rPr>
                <w:noProof/>
                <w:webHidden/>
                <w:sz w:val="24"/>
                <w:szCs w:val="24"/>
              </w:rPr>
              <w:t>9</w:t>
            </w:r>
            <w:r w:rsidR="007977FD" w:rsidRPr="003235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D95790" w14:textId="252F30A4" w:rsidR="00E70935" w:rsidRDefault="00E70935">
          <w:r>
            <w:rPr>
              <w:b/>
              <w:bCs/>
              <w:noProof/>
            </w:rPr>
            <w:fldChar w:fldCharType="end"/>
          </w:r>
        </w:p>
      </w:sdtContent>
    </w:sdt>
    <w:p w14:paraId="4D4028C4" w14:textId="77777777" w:rsidR="00850058" w:rsidRDefault="00850058">
      <w:pPr>
        <w:pStyle w:val="TOC3"/>
        <w:ind w:left="446"/>
      </w:pPr>
    </w:p>
    <w:p w14:paraId="0682ABE4" w14:textId="2B418068" w:rsidR="001A3495" w:rsidRDefault="00EA1716" w:rsidP="001A3495">
      <w:pPr>
        <w:pStyle w:val="Heading1"/>
      </w:pPr>
      <w:bookmarkStart w:id="0" w:name="_Toc149924756"/>
      <w:r w:rsidRPr="00EA1716">
        <w:lastRenderedPageBreak/>
        <w:t>1. Introduction</w:t>
      </w:r>
      <w:bookmarkEnd w:id="0"/>
    </w:p>
    <w:p w14:paraId="38B3B31F" w14:textId="205D80B4" w:rsidR="00B647E9" w:rsidRPr="001A3495" w:rsidRDefault="00B647E9" w:rsidP="002B61DA">
      <w:pPr>
        <w:pStyle w:val="Pa8"/>
        <w:spacing w:line="240" w:lineRule="auto"/>
        <w:ind w:right="95"/>
        <w:rPr>
          <w:rFonts w:asciiTheme="majorHAnsi" w:hAnsiTheme="majorHAnsi" w:cstheme="majorBidi"/>
          <w:color w:val="000000"/>
        </w:rPr>
      </w:pPr>
      <w:r w:rsidRPr="001A3495">
        <w:rPr>
          <w:rFonts w:asciiTheme="majorHAnsi" w:hAnsiTheme="majorHAnsi" w:cstheme="majorBidi"/>
          <w:color w:val="000000" w:themeColor="text1"/>
        </w:rPr>
        <w:t xml:space="preserve">I am very pleased to introduce the first round of the Westminster VCS Core Funding </w:t>
      </w:r>
      <w:r w:rsidR="004D7914" w:rsidRPr="001A3495">
        <w:rPr>
          <w:rFonts w:asciiTheme="majorHAnsi" w:hAnsiTheme="majorHAnsi" w:cstheme="majorBidi"/>
          <w:color w:val="000000" w:themeColor="text1"/>
        </w:rPr>
        <w:t>P</w:t>
      </w:r>
      <w:r w:rsidRPr="001A3495">
        <w:rPr>
          <w:rFonts w:asciiTheme="majorHAnsi" w:hAnsiTheme="majorHAnsi" w:cstheme="majorBidi"/>
          <w:color w:val="000000" w:themeColor="text1"/>
        </w:rPr>
        <w:t xml:space="preserve">rogramme. </w:t>
      </w:r>
      <w:r w:rsidR="57E276CD" w:rsidRPr="001A3495">
        <w:rPr>
          <w:rFonts w:asciiTheme="majorHAnsi" w:hAnsiTheme="majorHAnsi" w:cstheme="majorBidi"/>
          <w:color w:val="000000" w:themeColor="text1"/>
        </w:rPr>
        <w:t xml:space="preserve">The voluntary and community sector (VCS) in Westminster does an amazing job in supporting local people, providing </w:t>
      </w:r>
      <w:r w:rsidR="09076A48" w:rsidRPr="001A3495">
        <w:rPr>
          <w:rFonts w:asciiTheme="majorHAnsi" w:hAnsiTheme="majorHAnsi" w:cstheme="majorBidi"/>
          <w:color w:val="000000" w:themeColor="text1"/>
        </w:rPr>
        <w:t xml:space="preserve">essential </w:t>
      </w:r>
      <w:proofErr w:type="gramStart"/>
      <w:r w:rsidR="09076A48" w:rsidRPr="001A3495">
        <w:rPr>
          <w:rFonts w:asciiTheme="majorHAnsi" w:hAnsiTheme="majorHAnsi" w:cstheme="majorBidi"/>
          <w:color w:val="000000" w:themeColor="text1"/>
        </w:rPr>
        <w:t>services</w:t>
      </w:r>
      <w:proofErr w:type="gramEnd"/>
      <w:r w:rsidR="09076A48" w:rsidRPr="001A3495">
        <w:rPr>
          <w:rFonts w:asciiTheme="majorHAnsi" w:hAnsiTheme="majorHAnsi" w:cstheme="majorBidi"/>
          <w:color w:val="000000" w:themeColor="text1"/>
        </w:rPr>
        <w:t xml:space="preserve"> and </w:t>
      </w:r>
      <w:r w:rsidR="774D8896" w:rsidRPr="001A3495">
        <w:rPr>
          <w:rFonts w:asciiTheme="majorHAnsi" w:hAnsiTheme="majorHAnsi" w:cstheme="majorBidi"/>
          <w:color w:val="000000" w:themeColor="text1"/>
        </w:rPr>
        <w:t>empowering</w:t>
      </w:r>
      <w:r w:rsidR="09076A48" w:rsidRPr="001A3495">
        <w:rPr>
          <w:rFonts w:asciiTheme="majorHAnsi" w:hAnsiTheme="majorHAnsi" w:cstheme="majorBidi"/>
          <w:color w:val="000000" w:themeColor="text1"/>
        </w:rPr>
        <w:t xml:space="preserve"> local communities with knowledge and skills</w:t>
      </w:r>
      <w:r w:rsidR="1270FDD1" w:rsidRPr="001A3495">
        <w:rPr>
          <w:rFonts w:asciiTheme="majorHAnsi" w:hAnsiTheme="majorHAnsi" w:cstheme="majorBidi"/>
          <w:color w:val="000000" w:themeColor="text1"/>
        </w:rPr>
        <w:t xml:space="preserve">. </w:t>
      </w:r>
      <w:r w:rsidR="00D00A73" w:rsidRPr="001A3495">
        <w:rPr>
          <w:rFonts w:asciiTheme="majorHAnsi" w:hAnsiTheme="majorHAnsi" w:cstheme="majorBidi"/>
          <w:color w:val="000000" w:themeColor="text1"/>
        </w:rPr>
        <w:t>W</w:t>
      </w:r>
      <w:r w:rsidRPr="001A3495">
        <w:rPr>
          <w:rFonts w:asciiTheme="majorHAnsi" w:hAnsiTheme="majorHAnsi" w:cstheme="majorBidi"/>
          <w:color w:val="000000" w:themeColor="text1"/>
        </w:rPr>
        <w:t xml:space="preserve">hen we launched the Fairer Westminster strategy and delivery plan, we made a clear commitment to empower the </w:t>
      </w:r>
      <w:r w:rsidR="001F0220" w:rsidRPr="001A3495">
        <w:rPr>
          <w:rFonts w:asciiTheme="majorHAnsi" w:hAnsiTheme="majorHAnsi" w:cstheme="majorBidi"/>
          <w:color w:val="000000" w:themeColor="text1"/>
        </w:rPr>
        <w:t xml:space="preserve">local VCS. </w:t>
      </w:r>
      <w:r w:rsidR="308D8A43" w:rsidRPr="001A3495">
        <w:rPr>
          <w:rFonts w:asciiTheme="majorHAnsi" w:hAnsiTheme="majorHAnsi" w:cstheme="majorBidi"/>
          <w:color w:val="000000" w:themeColor="text1"/>
        </w:rPr>
        <w:t>W</w:t>
      </w:r>
      <w:r w:rsidRPr="001A3495">
        <w:rPr>
          <w:rFonts w:asciiTheme="majorHAnsi" w:hAnsiTheme="majorHAnsi" w:cstheme="majorBidi"/>
          <w:color w:val="000000" w:themeColor="text1"/>
        </w:rPr>
        <w:t xml:space="preserve">e are committed to working in partnership with the sector to deliver our ambitions of a </w:t>
      </w:r>
      <w:r w:rsidR="2464C35B" w:rsidRPr="001A3495">
        <w:rPr>
          <w:rFonts w:asciiTheme="majorHAnsi" w:hAnsiTheme="majorHAnsi" w:cstheme="majorBidi"/>
          <w:color w:val="000000" w:themeColor="text1"/>
        </w:rPr>
        <w:t>F</w:t>
      </w:r>
      <w:r w:rsidRPr="001A3495">
        <w:rPr>
          <w:rFonts w:asciiTheme="majorHAnsi" w:hAnsiTheme="majorHAnsi" w:cstheme="majorBidi"/>
          <w:color w:val="000000" w:themeColor="text1"/>
        </w:rPr>
        <w:t xml:space="preserve">airer </w:t>
      </w:r>
      <w:r w:rsidR="39C3CE7C" w:rsidRPr="001A3495">
        <w:rPr>
          <w:rFonts w:asciiTheme="majorHAnsi" w:hAnsiTheme="majorHAnsi" w:cstheme="majorBidi"/>
          <w:color w:val="000000" w:themeColor="text1"/>
        </w:rPr>
        <w:t>Westminster</w:t>
      </w:r>
      <w:r w:rsidRPr="001A3495">
        <w:rPr>
          <w:rFonts w:asciiTheme="majorHAnsi" w:hAnsiTheme="majorHAnsi" w:cstheme="majorBidi"/>
          <w:color w:val="000000" w:themeColor="text1"/>
        </w:rPr>
        <w:t>.</w:t>
      </w:r>
    </w:p>
    <w:p w14:paraId="6D5D371E" w14:textId="77777777" w:rsidR="00A674E2" w:rsidRPr="001A3495" w:rsidRDefault="00A674E2" w:rsidP="005F30BC">
      <w:pPr>
        <w:pStyle w:val="Pa8"/>
        <w:spacing w:line="240" w:lineRule="auto"/>
        <w:ind w:right="440"/>
        <w:rPr>
          <w:rFonts w:asciiTheme="majorHAnsi" w:hAnsiTheme="majorHAnsi" w:cstheme="majorHAnsi"/>
          <w:color w:val="000000"/>
        </w:rPr>
      </w:pPr>
    </w:p>
    <w:p w14:paraId="5E7FED75" w14:textId="7608B35C" w:rsidR="00027568" w:rsidRPr="00323542" w:rsidRDefault="00027568" w:rsidP="068819C6">
      <w:pPr>
        <w:pStyle w:val="Pa8"/>
        <w:spacing w:line="240" w:lineRule="auto"/>
        <w:ind w:right="440"/>
        <w:rPr>
          <w:rFonts w:asciiTheme="majorHAnsi" w:hAnsiTheme="majorHAnsi" w:cstheme="majorBidi"/>
          <w:color w:val="000000"/>
        </w:rPr>
      </w:pPr>
      <w:r w:rsidRPr="001A3495">
        <w:rPr>
          <w:rFonts w:asciiTheme="majorHAnsi" w:hAnsiTheme="majorHAnsi" w:cstheme="majorBidi"/>
          <w:color w:val="000000" w:themeColor="text1"/>
        </w:rPr>
        <w:t xml:space="preserve">This programme is the council’s </w:t>
      </w:r>
      <w:r w:rsidRPr="00323542">
        <w:rPr>
          <w:rFonts w:asciiTheme="majorHAnsi" w:hAnsiTheme="majorHAnsi" w:cstheme="majorBidi"/>
          <w:color w:val="000000" w:themeColor="text1"/>
        </w:rPr>
        <w:t>first</w:t>
      </w:r>
      <w:r w:rsidR="33E9EAB4" w:rsidRPr="00323542">
        <w:rPr>
          <w:rFonts w:asciiTheme="majorHAnsi" w:hAnsiTheme="majorHAnsi" w:cstheme="majorBidi"/>
          <w:color w:val="000000" w:themeColor="text1"/>
        </w:rPr>
        <w:t xml:space="preserve"> </w:t>
      </w:r>
      <w:r w:rsidR="00D01DA4" w:rsidRPr="00323542">
        <w:rPr>
          <w:rFonts w:asciiTheme="majorHAnsi" w:hAnsiTheme="majorHAnsi" w:cstheme="majorBidi"/>
          <w:color w:val="000000" w:themeColor="text1"/>
        </w:rPr>
        <w:t>sector</w:t>
      </w:r>
      <w:r w:rsidR="005D5E98" w:rsidRPr="00323542">
        <w:rPr>
          <w:rFonts w:asciiTheme="majorHAnsi" w:hAnsiTheme="majorHAnsi" w:cstheme="majorBidi"/>
          <w:color w:val="000000" w:themeColor="text1"/>
        </w:rPr>
        <w:t>-wide</w:t>
      </w:r>
      <w:r w:rsidRPr="00323542">
        <w:rPr>
          <w:rFonts w:asciiTheme="majorHAnsi" w:hAnsiTheme="majorHAnsi" w:cstheme="majorBidi"/>
          <w:color w:val="000000" w:themeColor="text1"/>
        </w:rPr>
        <w:t xml:space="preserve"> core </w:t>
      </w:r>
      <w:r w:rsidR="7D0EA194" w:rsidRPr="00323542">
        <w:rPr>
          <w:rFonts w:asciiTheme="majorHAnsi" w:hAnsiTheme="majorHAnsi" w:cstheme="majorBidi"/>
          <w:color w:val="000000" w:themeColor="text1"/>
        </w:rPr>
        <w:t>funding</w:t>
      </w:r>
      <w:r w:rsidRPr="00323542">
        <w:rPr>
          <w:rFonts w:asciiTheme="majorHAnsi" w:hAnsiTheme="majorHAnsi" w:cstheme="majorBidi"/>
          <w:color w:val="000000" w:themeColor="text1"/>
        </w:rPr>
        <w:t xml:space="preserve"> programme. In May 2023, we launched our VCS Investment Strategy 2023-2028 that sets out our intentions and committed actions to better invest in and partne</w:t>
      </w:r>
      <w:r w:rsidR="00B045A2" w:rsidRPr="00323542">
        <w:rPr>
          <w:rFonts w:asciiTheme="majorHAnsi" w:hAnsiTheme="majorHAnsi" w:cstheme="majorBidi"/>
          <w:color w:val="000000" w:themeColor="text1"/>
        </w:rPr>
        <w:t>r</w:t>
      </w:r>
      <w:r w:rsidRPr="00323542">
        <w:rPr>
          <w:rFonts w:asciiTheme="majorHAnsi" w:hAnsiTheme="majorHAnsi" w:cstheme="majorBidi"/>
          <w:color w:val="000000" w:themeColor="text1"/>
        </w:rPr>
        <w:t xml:space="preserve"> with the local voluntary sector. The strategy highlights the responsibility of the council to</w:t>
      </w:r>
      <w:r w:rsidR="009F4C4D" w:rsidRPr="00323542">
        <w:rPr>
          <w:rFonts w:asciiTheme="majorHAnsi" w:hAnsiTheme="majorHAnsi" w:cstheme="majorBidi"/>
          <w:color w:val="000000" w:themeColor="text1"/>
        </w:rPr>
        <w:t xml:space="preserve"> promote </w:t>
      </w:r>
      <w:r w:rsidRPr="00323542">
        <w:rPr>
          <w:rFonts w:asciiTheme="majorHAnsi" w:hAnsiTheme="majorHAnsi" w:cstheme="majorBidi"/>
          <w:color w:val="000000" w:themeColor="text1"/>
        </w:rPr>
        <w:t xml:space="preserve">the stability and vitality of the VCS beyond its traditional project funding and contractual arrangements. </w:t>
      </w:r>
      <w:r w:rsidR="009F4C4D" w:rsidRPr="00323542">
        <w:rPr>
          <w:rFonts w:asciiTheme="majorHAnsi" w:hAnsiTheme="majorHAnsi" w:cstheme="majorBidi"/>
          <w:color w:val="000000" w:themeColor="text1"/>
        </w:rPr>
        <w:t xml:space="preserve">It commits to the council playing a role in building capacity in the </w:t>
      </w:r>
      <w:proofErr w:type="gramStart"/>
      <w:r w:rsidR="009F4C4D" w:rsidRPr="00323542">
        <w:rPr>
          <w:rFonts w:asciiTheme="majorHAnsi" w:hAnsiTheme="majorHAnsi" w:cstheme="majorBidi"/>
          <w:color w:val="000000" w:themeColor="text1"/>
        </w:rPr>
        <w:t>VSC, and</w:t>
      </w:r>
      <w:proofErr w:type="gramEnd"/>
      <w:r w:rsidR="009F4C4D" w:rsidRPr="00323542">
        <w:rPr>
          <w:rFonts w:asciiTheme="majorHAnsi" w:hAnsiTheme="majorHAnsi" w:cstheme="majorBidi"/>
          <w:color w:val="000000" w:themeColor="text1"/>
        </w:rPr>
        <w:t xml:space="preserve"> recognises core funding as an important enabler to this. </w:t>
      </w:r>
    </w:p>
    <w:p w14:paraId="5F4620FB" w14:textId="77777777" w:rsidR="00A674E2" w:rsidRPr="00323542" w:rsidRDefault="00A674E2" w:rsidP="005F30BC">
      <w:pPr>
        <w:pStyle w:val="Pa8"/>
        <w:spacing w:line="240" w:lineRule="auto"/>
        <w:ind w:right="440"/>
        <w:rPr>
          <w:rFonts w:asciiTheme="majorHAnsi" w:hAnsiTheme="majorHAnsi" w:cstheme="majorHAnsi"/>
          <w:color w:val="000000"/>
        </w:rPr>
      </w:pPr>
    </w:p>
    <w:p w14:paraId="45FA3C83" w14:textId="1538CDFA" w:rsidR="00A674E2" w:rsidRPr="00323542" w:rsidRDefault="006045E6" w:rsidP="005F30BC">
      <w:pPr>
        <w:pStyle w:val="Pa8"/>
        <w:spacing w:line="240" w:lineRule="auto"/>
        <w:ind w:right="44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By</w:t>
      </w:r>
      <w:r w:rsidR="009F4C4D" w:rsidRPr="00323542">
        <w:rPr>
          <w:rFonts w:asciiTheme="majorHAnsi" w:hAnsiTheme="majorHAnsi" w:cstheme="majorHAnsi"/>
          <w:color w:val="000000"/>
        </w:rPr>
        <w:t xml:space="preserve"> developing a core funding programme, we want to change the landscape of support that the council provides to the VCS. We </w:t>
      </w:r>
      <w:r w:rsidR="00A674E2" w:rsidRPr="00323542">
        <w:rPr>
          <w:rFonts w:asciiTheme="majorHAnsi" w:hAnsiTheme="majorHAnsi" w:cstheme="majorHAnsi"/>
          <w:color w:val="000000"/>
        </w:rPr>
        <w:t>are keen to</w:t>
      </w:r>
      <w:r w:rsidR="009F4C4D" w:rsidRPr="00323542">
        <w:rPr>
          <w:rFonts w:asciiTheme="majorHAnsi" w:hAnsiTheme="majorHAnsi" w:cstheme="majorHAnsi"/>
          <w:color w:val="000000"/>
        </w:rPr>
        <w:t xml:space="preserve"> see the sector grow so that we can ensure that all communities in Westminster have </w:t>
      </w:r>
      <w:r w:rsidR="00E23FFF" w:rsidRPr="00323542">
        <w:rPr>
          <w:rFonts w:asciiTheme="majorHAnsi" w:hAnsiTheme="majorHAnsi" w:cstheme="majorHAnsi"/>
          <w:color w:val="000000"/>
        </w:rPr>
        <w:t>strong</w:t>
      </w:r>
      <w:r w:rsidR="009F4C4D" w:rsidRPr="00323542">
        <w:rPr>
          <w:rFonts w:asciiTheme="majorHAnsi" w:hAnsiTheme="majorHAnsi" w:cstheme="majorHAnsi"/>
          <w:color w:val="000000"/>
        </w:rPr>
        <w:t xml:space="preserve"> organisation</w:t>
      </w:r>
      <w:r w:rsidR="00E23FFF" w:rsidRPr="00323542">
        <w:rPr>
          <w:rFonts w:asciiTheme="majorHAnsi" w:hAnsiTheme="majorHAnsi" w:cstheme="majorHAnsi"/>
          <w:color w:val="000000"/>
        </w:rPr>
        <w:t>s</w:t>
      </w:r>
      <w:r w:rsidR="009F4C4D" w:rsidRPr="00323542">
        <w:rPr>
          <w:rFonts w:asciiTheme="majorHAnsi" w:hAnsiTheme="majorHAnsi" w:cstheme="majorHAnsi"/>
          <w:color w:val="000000"/>
        </w:rPr>
        <w:t xml:space="preserve"> </w:t>
      </w:r>
      <w:r w:rsidR="00A674E2" w:rsidRPr="00323542">
        <w:rPr>
          <w:rFonts w:asciiTheme="majorHAnsi" w:hAnsiTheme="majorHAnsi" w:cstheme="majorHAnsi"/>
          <w:color w:val="000000"/>
        </w:rPr>
        <w:t>to turn to. This means making core funding accessible to small and medium sized organisations who are often expert in provid</w:t>
      </w:r>
      <w:r w:rsidR="00E23FFF" w:rsidRPr="00323542">
        <w:rPr>
          <w:rFonts w:asciiTheme="majorHAnsi" w:hAnsiTheme="majorHAnsi" w:cstheme="majorHAnsi"/>
          <w:color w:val="000000"/>
        </w:rPr>
        <w:t>ing</w:t>
      </w:r>
      <w:r w:rsidR="00A674E2" w:rsidRPr="00323542">
        <w:rPr>
          <w:rFonts w:asciiTheme="majorHAnsi" w:hAnsiTheme="majorHAnsi" w:cstheme="majorHAnsi"/>
          <w:color w:val="000000"/>
        </w:rPr>
        <w:t xml:space="preserve"> services </w:t>
      </w:r>
      <w:r w:rsidR="00D639D3" w:rsidRPr="00323542">
        <w:rPr>
          <w:rFonts w:asciiTheme="majorHAnsi" w:hAnsiTheme="majorHAnsi" w:cstheme="majorHAnsi"/>
          <w:color w:val="000000"/>
        </w:rPr>
        <w:t xml:space="preserve">led by and </w:t>
      </w:r>
      <w:r w:rsidR="00A674E2" w:rsidRPr="00323542">
        <w:rPr>
          <w:rFonts w:asciiTheme="majorHAnsi" w:hAnsiTheme="majorHAnsi" w:cstheme="majorHAnsi"/>
          <w:color w:val="000000"/>
        </w:rPr>
        <w:t xml:space="preserve">targeted at diverse communities. </w:t>
      </w:r>
    </w:p>
    <w:p w14:paraId="0EC99D87" w14:textId="77777777" w:rsidR="005F30BC" w:rsidRPr="00323542" w:rsidRDefault="005F30BC" w:rsidP="005F30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A8AA724" w14:textId="4600632D" w:rsidR="00A674E2" w:rsidRPr="00323542" w:rsidRDefault="001316BD" w:rsidP="005F30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23542">
        <w:rPr>
          <w:rFonts w:asciiTheme="majorHAnsi" w:hAnsiTheme="majorHAnsi" w:cstheme="majorHAnsi"/>
          <w:sz w:val="24"/>
          <w:szCs w:val="24"/>
        </w:rPr>
        <w:t xml:space="preserve">With the challenges that </w:t>
      </w:r>
      <w:r w:rsidR="0019022B" w:rsidRPr="00323542">
        <w:rPr>
          <w:rFonts w:asciiTheme="majorHAnsi" w:hAnsiTheme="majorHAnsi" w:cstheme="majorHAnsi"/>
          <w:sz w:val="24"/>
          <w:szCs w:val="24"/>
        </w:rPr>
        <w:t xml:space="preserve">we, </w:t>
      </w:r>
      <w:r w:rsidR="006859A2" w:rsidRPr="00323542">
        <w:rPr>
          <w:rFonts w:asciiTheme="majorHAnsi" w:hAnsiTheme="majorHAnsi" w:cstheme="majorHAnsi"/>
          <w:sz w:val="24"/>
          <w:szCs w:val="24"/>
        </w:rPr>
        <w:t>residents,</w:t>
      </w:r>
      <w:r w:rsidRPr="00323542">
        <w:rPr>
          <w:rFonts w:asciiTheme="majorHAnsi" w:hAnsiTheme="majorHAnsi" w:cstheme="majorHAnsi"/>
          <w:sz w:val="24"/>
          <w:szCs w:val="24"/>
        </w:rPr>
        <w:t xml:space="preserve"> </w:t>
      </w:r>
      <w:r w:rsidR="00807A32" w:rsidRPr="00323542">
        <w:rPr>
          <w:rFonts w:asciiTheme="majorHAnsi" w:hAnsiTheme="majorHAnsi" w:cstheme="majorHAnsi"/>
          <w:sz w:val="24"/>
          <w:szCs w:val="24"/>
        </w:rPr>
        <w:t xml:space="preserve">and community organisations </w:t>
      </w:r>
      <w:r w:rsidR="005B143F" w:rsidRPr="00323542">
        <w:rPr>
          <w:rFonts w:asciiTheme="majorHAnsi" w:hAnsiTheme="majorHAnsi" w:cstheme="majorHAnsi"/>
          <w:sz w:val="24"/>
          <w:szCs w:val="24"/>
        </w:rPr>
        <w:t xml:space="preserve">are facing </w:t>
      </w:r>
      <w:r w:rsidR="0019022B" w:rsidRPr="00323542">
        <w:rPr>
          <w:rFonts w:asciiTheme="majorHAnsi" w:hAnsiTheme="majorHAnsi" w:cstheme="majorHAnsi"/>
          <w:sz w:val="24"/>
          <w:szCs w:val="24"/>
        </w:rPr>
        <w:t>in current times, we</w:t>
      </w:r>
      <w:r w:rsidR="00A674E2" w:rsidRPr="00323542">
        <w:rPr>
          <w:rFonts w:asciiTheme="majorHAnsi" w:hAnsiTheme="majorHAnsi" w:cstheme="majorHAnsi"/>
          <w:sz w:val="24"/>
          <w:szCs w:val="24"/>
        </w:rPr>
        <w:t xml:space="preserve"> are excited to be able to open this 3-year programme</w:t>
      </w:r>
      <w:r w:rsidR="0019022B" w:rsidRPr="00323542">
        <w:rPr>
          <w:rFonts w:asciiTheme="majorHAnsi" w:hAnsiTheme="majorHAnsi" w:cstheme="majorHAnsi"/>
          <w:sz w:val="24"/>
          <w:szCs w:val="24"/>
        </w:rPr>
        <w:t xml:space="preserve"> that gives th</w:t>
      </w:r>
      <w:r w:rsidR="00135CF4" w:rsidRPr="00323542">
        <w:rPr>
          <w:rFonts w:asciiTheme="majorHAnsi" w:hAnsiTheme="majorHAnsi" w:cstheme="majorHAnsi"/>
          <w:sz w:val="24"/>
          <w:szCs w:val="24"/>
        </w:rPr>
        <w:t>e opportunity to look forward and strengthen the vital work that the voluntary sector does in Westminster.</w:t>
      </w:r>
      <w:r w:rsidR="00A674E2" w:rsidRPr="0032354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3B3473B" w14:textId="6A3501F7" w:rsidR="00B647E9" w:rsidRPr="00323542" w:rsidRDefault="00B647E9" w:rsidP="005F30BC">
      <w:pPr>
        <w:pStyle w:val="Pa8"/>
        <w:spacing w:line="240" w:lineRule="auto"/>
        <w:ind w:right="440"/>
        <w:rPr>
          <w:rFonts w:asciiTheme="majorHAnsi" w:hAnsiTheme="majorHAnsi" w:cstheme="majorHAnsi"/>
          <w:color w:val="000000"/>
        </w:rPr>
      </w:pPr>
    </w:p>
    <w:p w14:paraId="3A4D42F9" w14:textId="1298C53C" w:rsidR="00B647E9" w:rsidRPr="00323542" w:rsidRDefault="00B647E9" w:rsidP="005F30BC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323542">
        <w:rPr>
          <w:rFonts w:asciiTheme="majorHAnsi" w:hAnsiTheme="majorHAnsi" w:cstheme="majorHAnsi"/>
          <w:color w:val="000000"/>
          <w:sz w:val="24"/>
          <w:szCs w:val="24"/>
        </w:rPr>
        <w:t>I want to take this op</w:t>
      </w:r>
      <w:r w:rsidR="00135CF4" w:rsidRPr="00323542">
        <w:rPr>
          <w:rFonts w:asciiTheme="majorHAnsi" w:hAnsiTheme="majorHAnsi" w:cstheme="majorHAnsi"/>
          <w:color w:val="000000"/>
          <w:sz w:val="24"/>
          <w:szCs w:val="24"/>
        </w:rPr>
        <w:t>p</w:t>
      </w:r>
      <w:r w:rsidRPr="00323542">
        <w:rPr>
          <w:rFonts w:asciiTheme="majorHAnsi" w:hAnsiTheme="majorHAnsi" w:cstheme="majorHAnsi"/>
          <w:color w:val="000000"/>
          <w:sz w:val="24"/>
          <w:szCs w:val="24"/>
        </w:rPr>
        <w:t>ortunity to thank all those who took part in our engagement conversations,</w:t>
      </w:r>
      <w:r w:rsidR="00135CF4" w:rsidRPr="00323542">
        <w:rPr>
          <w:rFonts w:asciiTheme="majorHAnsi" w:hAnsiTheme="majorHAnsi" w:cstheme="majorHAnsi"/>
          <w:color w:val="000000"/>
          <w:sz w:val="24"/>
          <w:szCs w:val="24"/>
        </w:rPr>
        <w:t xml:space="preserve"> both in the development of the VCS investment strategy and in the development of this funding programme. And above all, I want to than</w:t>
      </w:r>
      <w:r w:rsidR="00320A88" w:rsidRPr="00323542">
        <w:rPr>
          <w:rFonts w:asciiTheme="majorHAnsi" w:hAnsiTheme="majorHAnsi" w:cstheme="majorHAnsi"/>
          <w:color w:val="000000"/>
          <w:sz w:val="24"/>
          <w:szCs w:val="24"/>
        </w:rPr>
        <w:t xml:space="preserve">k </w:t>
      </w:r>
      <w:r w:rsidRPr="00323542">
        <w:rPr>
          <w:rFonts w:asciiTheme="majorHAnsi" w:hAnsiTheme="majorHAnsi" w:cstheme="majorHAnsi"/>
          <w:color w:val="000000"/>
          <w:sz w:val="24"/>
          <w:szCs w:val="24"/>
        </w:rPr>
        <w:t xml:space="preserve">every individual and organisation working hard for </w:t>
      </w:r>
      <w:r w:rsidR="00320A88" w:rsidRPr="00323542">
        <w:rPr>
          <w:rFonts w:asciiTheme="majorHAnsi" w:hAnsiTheme="majorHAnsi" w:cstheme="majorHAnsi"/>
          <w:color w:val="000000"/>
          <w:sz w:val="24"/>
          <w:szCs w:val="24"/>
        </w:rPr>
        <w:t xml:space="preserve">our </w:t>
      </w:r>
      <w:proofErr w:type="gramStart"/>
      <w:r w:rsidR="00320A88" w:rsidRPr="00323542">
        <w:rPr>
          <w:rFonts w:asciiTheme="majorHAnsi" w:hAnsiTheme="majorHAnsi" w:cstheme="majorHAnsi"/>
          <w:color w:val="000000"/>
          <w:sz w:val="24"/>
          <w:szCs w:val="24"/>
        </w:rPr>
        <w:t>City</w:t>
      </w:r>
      <w:proofErr w:type="gramEnd"/>
      <w:r w:rsidR="00320A88" w:rsidRPr="00323542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323542">
        <w:rPr>
          <w:rFonts w:asciiTheme="majorHAnsi" w:hAnsiTheme="majorHAnsi" w:cstheme="majorHAnsi"/>
          <w:color w:val="000000"/>
          <w:sz w:val="24"/>
          <w:szCs w:val="24"/>
        </w:rPr>
        <w:t xml:space="preserve"> You are </w:t>
      </w:r>
      <w:r w:rsidR="00320A88" w:rsidRPr="00323542">
        <w:rPr>
          <w:rFonts w:asciiTheme="majorHAnsi" w:hAnsiTheme="majorHAnsi" w:cstheme="majorHAnsi"/>
          <w:color w:val="000000"/>
          <w:sz w:val="24"/>
          <w:szCs w:val="24"/>
        </w:rPr>
        <w:t>the fabric of Westminster</w:t>
      </w:r>
      <w:r w:rsidR="004F4080" w:rsidRPr="00323542">
        <w:rPr>
          <w:rFonts w:asciiTheme="majorHAnsi" w:hAnsiTheme="majorHAnsi" w:cstheme="majorHAnsi"/>
          <w:color w:val="000000"/>
          <w:sz w:val="24"/>
          <w:szCs w:val="24"/>
        </w:rPr>
        <w:t xml:space="preserve"> and </w:t>
      </w:r>
      <w:r w:rsidRPr="00323542">
        <w:rPr>
          <w:rFonts w:asciiTheme="majorHAnsi" w:hAnsiTheme="majorHAnsi" w:cstheme="majorHAnsi"/>
          <w:color w:val="000000"/>
          <w:sz w:val="24"/>
          <w:szCs w:val="24"/>
        </w:rPr>
        <w:t>a vital part of what makes it a great place to live, work and visit.</w:t>
      </w:r>
    </w:p>
    <w:p w14:paraId="137CF4CC" w14:textId="77777777" w:rsidR="007E73FA" w:rsidRPr="00323542" w:rsidRDefault="007E73FA" w:rsidP="005F30BC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1F7AA56E" w14:textId="77777777" w:rsidR="00CD34AD" w:rsidRPr="00323542" w:rsidRDefault="00D14883" w:rsidP="007E73FA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323542">
        <w:rPr>
          <w:rFonts w:asciiTheme="majorHAnsi" w:hAnsiTheme="majorHAnsi" w:cstheme="majorHAnsi"/>
          <w:i/>
          <w:iCs/>
          <w:sz w:val="24"/>
          <w:szCs w:val="24"/>
        </w:rPr>
        <w:t>Cllr</w:t>
      </w:r>
      <w:r w:rsidR="00CD3E55" w:rsidRPr="0032354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="00CD3E55" w:rsidRPr="00323542">
        <w:rPr>
          <w:rFonts w:asciiTheme="majorHAnsi" w:hAnsiTheme="majorHAnsi" w:cstheme="majorHAnsi"/>
          <w:i/>
          <w:iCs/>
          <w:sz w:val="24"/>
          <w:szCs w:val="24"/>
        </w:rPr>
        <w:t>Nafiska</w:t>
      </w:r>
      <w:proofErr w:type="spellEnd"/>
      <w:r w:rsidRPr="00323542">
        <w:rPr>
          <w:rFonts w:asciiTheme="majorHAnsi" w:hAnsiTheme="majorHAnsi" w:cstheme="majorHAnsi"/>
          <w:i/>
          <w:iCs/>
          <w:sz w:val="24"/>
          <w:szCs w:val="24"/>
        </w:rPr>
        <w:t xml:space="preserve"> Butler-Thalassis</w:t>
      </w:r>
    </w:p>
    <w:p w14:paraId="11B1AA43" w14:textId="28AFE0B5" w:rsidR="007E73FA" w:rsidRPr="00323542" w:rsidRDefault="00CD34AD" w:rsidP="007E73FA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323542">
        <w:rPr>
          <w:rFonts w:asciiTheme="majorHAnsi" w:hAnsiTheme="majorHAnsi" w:cstheme="majorHAnsi"/>
          <w:i/>
          <w:iCs/>
          <w:sz w:val="24"/>
          <w:szCs w:val="24"/>
        </w:rPr>
        <w:t xml:space="preserve">Cabinet Member for Adult Social Care, Public </w:t>
      </w:r>
      <w:proofErr w:type="gramStart"/>
      <w:r w:rsidRPr="00323542">
        <w:rPr>
          <w:rFonts w:asciiTheme="majorHAnsi" w:hAnsiTheme="majorHAnsi" w:cstheme="majorHAnsi"/>
          <w:i/>
          <w:iCs/>
          <w:sz w:val="24"/>
          <w:szCs w:val="24"/>
        </w:rPr>
        <w:t>Health</w:t>
      </w:r>
      <w:proofErr w:type="gramEnd"/>
      <w:r w:rsidRPr="00323542">
        <w:rPr>
          <w:rFonts w:asciiTheme="majorHAnsi" w:hAnsiTheme="majorHAnsi" w:cstheme="majorHAnsi"/>
          <w:i/>
          <w:iCs/>
          <w:sz w:val="24"/>
          <w:szCs w:val="24"/>
        </w:rPr>
        <w:t xml:space="preserve"> and Voluntary Sector</w:t>
      </w:r>
      <w:r w:rsidR="00D14883" w:rsidRPr="0032354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</w:p>
    <w:p w14:paraId="40E03331" w14:textId="19F7E503" w:rsidR="00CD3E55" w:rsidRPr="00D14883" w:rsidRDefault="00CD3E55" w:rsidP="007E73FA">
      <w:pPr>
        <w:spacing w:after="0" w:line="240" w:lineRule="auto"/>
        <w:rPr>
          <w:rFonts w:asciiTheme="majorHAnsi" w:hAnsiTheme="majorHAnsi" w:cstheme="majorHAnsi"/>
          <w:i/>
          <w:iCs/>
        </w:rPr>
      </w:pPr>
    </w:p>
    <w:p w14:paraId="29C02F91" w14:textId="550F90CD" w:rsidR="00D14883" w:rsidRPr="007E73FA" w:rsidRDefault="00850058" w:rsidP="007E73FA">
      <w:pPr>
        <w:spacing w:after="0" w:line="240" w:lineRule="auto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FD102F" wp14:editId="3714A0E9">
            <wp:simplePos x="0" y="0"/>
            <wp:positionH relativeFrom="margin">
              <wp:posOffset>8540</wp:posOffset>
            </wp:positionH>
            <wp:positionV relativeFrom="paragraph">
              <wp:posOffset>4018</wp:posOffset>
            </wp:positionV>
            <wp:extent cx="1954179" cy="449249"/>
            <wp:effectExtent l="0" t="0" r="8255" b="8255"/>
            <wp:wrapNone/>
            <wp:docPr id="1565020329" name="Picture 1" descr="A black line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020329" name="Picture 1" descr="A black lines on a whit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179" cy="44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A8B23D" w14:textId="7E4C571E" w:rsidR="00360DB0" w:rsidRDefault="00850058">
      <w:pPr>
        <w:rPr>
          <w:rFonts w:asciiTheme="majorHAnsi" w:hAnsiTheme="majorHAnsi" w:cstheme="majorBidi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6E503DF" wp14:editId="51B71228">
            <wp:simplePos x="0" y="0"/>
            <wp:positionH relativeFrom="margin">
              <wp:align>left</wp:align>
            </wp:positionH>
            <wp:positionV relativeFrom="paragraph">
              <wp:posOffset>465494</wp:posOffset>
            </wp:positionV>
            <wp:extent cx="1447861" cy="968829"/>
            <wp:effectExtent l="0" t="0" r="0" b="3175"/>
            <wp:wrapNone/>
            <wp:docPr id="81134173" name="Picture 1" descr="A person wearing glasses and a j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34173" name="Picture 1" descr="A person wearing glasses and a jacke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61" cy="968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DB0">
        <w:rPr>
          <w:rFonts w:asciiTheme="majorHAnsi" w:hAnsiTheme="majorHAnsi" w:cstheme="majorBidi"/>
          <w:b/>
          <w:bCs/>
          <w:u w:val="single"/>
        </w:rPr>
        <w:br w:type="page"/>
      </w:r>
    </w:p>
    <w:p w14:paraId="0A3AD4EC" w14:textId="241B4920" w:rsidR="7E96F3DC" w:rsidRPr="001A3495" w:rsidRDefault="00EA1716" w:rsidP="001A3495">
      <w:pPr>
        <w:pStyle w:val="Heading1"/>
        <w:rPr>
          <w:rFonts w:cstheme="majorHAnsi"/>
        </w:rPr>
      </w:pPr>
      <w:bookmarkStart w:id="1" w:name="_Toc149924757"/>
      <w:r w:rsidRPr="00EA1716">
        <w:lastRenderedPageBreak/>
        <w:t xml:space="preserve">2. </w:t>
      </w:r>
      <w:r w:rsidR="007E73FA" w:rsidRPr="00EA1716">
        <w:t>Critical information</w:t>
      </w:r>
      <w:bookmarkEnd w:id="1"/>
      <w:r w:rsidR="007E73FA" w:rsidRPr="00EA1716">
        <w:t xml:space="preserve"> </w:t>
      </w:r>
    </w:p>
    <w:p w14:paraId="78BE2A43" w14:textId="661A496E" w:rsidR="007E73FA" w:rsidRPr="00A62B8F" w:rsidRDefault="007E73FA" w:rsidP="00A647AE">
      <w:pPr>
        <w:pStyle w:val="Heading2"/>
        <w:rPr>
          <w:sz w:val="28"/>
          <w:szCs w:val="28"/>
        </w:rPr>
      </w:pPr>
      <w:bookmarkStart w:id="2" w:name="_Toc149924758"/>
      <w:r w:rsidRPr="00A62B8F">
        <w:rPr>
          <w:sz w:val="28"/>
          <w:szCs w:val="28"/>
        </w:rPr>
        <w:t>Minimum criteria for applicants</w:t>
      </w:r>
      <w:bookmarkEnd w:id="2"/>
      <w:r w:rsidRPr="00A62B8F">
        <w:rPr>
          <w:sz w:val="28"/>
          <w:szCs w:val="28"/>
        </w:rPr>
        <w:t xml:space="preserve"> </w:t>
      </w:r>
    </w:p>
    <w:p w14:paraId="060AF757" w14:textId="4056C6A6" w:rsidR="00320F7C" w:rsidRPr="00323542" w:rsidRDefault="00320F7C" w:rsidP="007E73F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23542">
        <w:rPr>
          <w:rFonts w:asciiTheme="majorHAnsi" w:hAnsiTheme="majorHAnsi" w:cstheme="majorHAnsi"/>
          <w:sz w:val="24"/>
          <w:szCs w:val="24"/>
        </w:rPr>
        <w:t>To be able to apply for this funding, your organisation must meet the following criteria:</w:t>
      </w:r>
    </w:p>
    <w:p w14:paraId="609137CB" w14:textId="669EF990" w:rsidR="00320F7C" w:rsidRPr="00323542" w:rsidRDefault="17F96D7F" w:rsidP="766BA5F5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323542">
        <w:rPr>
          <w:rFonts w:asciiTheme="majorHAnsi" w:hAnsiTheme="majorHAnsi" w:cstheme="majorBidi"/>
          <w:sz w:val="24"/>
          <w:szCs w:val="24"/>
        </w:rPr>
        <w:t xml:space="preserve">The charitable objects of the organisation must align with the Fairer Westminster Strategy. This can be </w:t>
      </w:r>
      <w:hyperlink r:id="rId11">
        <w:r w:rsidRPr="00323542">
          <w:rPr>
            <w:rStyle w:val="Hyperlink"/>
            <w:rFonts w:asciiTheme="majorHAnsi" w:hAnsiTheme="majorHAnsi" w:cstheme="majorBidi"/>
            <w:sz w:val="24"/>
            <w:szCs w:val="24"/>
          </w:rPr>
          <w:t>viewed here</w:t>
        </w:r>
        <w:r w:rsidR="522A49DD" w:rsidRPr="00323542">
          <w:rPr>
            <w:rStyle w:val="Hyperlink"/>
            <w:rFonts w:asciiTheme="majorHAnsi" w:hAnsiTheme="majorHAnsi" w:cstheme="majorBidi"/>
            <w:sz w:val="24"/>
            <w:szCs w:val="24"/>
          </w:rPr>
          <w:t>.</w:t>
        </w:r>
      </w:hyperlink>
      <w:r w:rsidR="522A49DD" w:rsidRPr="00323542">
        <w:rPr>
          <w:rFonts w:asciiTheme="majorHAnsi" w:hAnsiTheme="majorHAnsi" w:cstheme="majorBidi"/>
          <w:sz w:val="24"/>
          <w:szCs w:val="24"/>
        </w:rPr>
        <w:t xml:space="preserve"> The strategy sets out the council’s priorities to build </w:t>
      </w:r>
      <w:r w:rsidRPr="00323542">
        <w:rPr>
          <w:rFonts w:asciiTheme="majorHAnsi" w:hAnsiTheme="majorHAnsi" w:cstheme="majorBidi"/>
          <w:sz w:val="24"/>
          <w:szCs w:val="24"/>
        </w:rPr>
        <w:t xml:space="preserve">fairer communities, </w:t>
      </w:r>
      <w:r w:rsidR="10CF2F0F" w:rsidRPr="00323542">
        <w:rPr>
          <w:rFonts w:asciiTheme="majorHAnsi" w:hAnsiTheme="majorHAnsi" w:cstheme="majorBidi"/>
          <w:sz w:val="24"/>
          <w:szCs w:val="24"/>
        </w:rPr>
        <w:t xml:space="preserve">fairer </w:t>
      </w:r>
      <w:r w:rsidRPr="00323542">
        <w:rPr>
          <w:rFonts w:asciiTheme="majorHAnsi" w:hAnsiTheme="majorHAnsi" w:cstheme="majorBidi"/>
          <w:sz w:val="24"/>
          <w:szCs w:val="24"/>
        </w:rPr>
        <w:t xml:space="preserve">housing, </w:t>
      </w:r>
      <w:r w:rsidR="0C0D7926" w:rsidRPr="00323542">
        <w:rPr>
          <w:rFonts w:asciiTheme="majorHAnsi" w:hAnsiTheme="majorHAnsi" w:cstheme="majorBidi"/>
          <w:sz w:val="24"/>
          <w:szCs w:val="24"/>
        </w:rPr>
        <w:t xml:space="preserve">fairer </w:t>
      </w:r>
      <w:r w:rsidRPr="00323542">
        <w:rPr>
          <w:rFonts w:asciiTheme="majorHAnsi" w:hAnsiTheme="majorHAnsi" w:cstheme="majorBidi"/>
          <w:sz w:val="24"/>
          <w:szCs w:val="24"/>
        </w:rPr>
        <w:t xml:space="preserve">environment, </w:t>
      </w:r>
      <w:r w:rsidR="311AACED" w:rsidRPr="00323542">
        <w:rPr>
          <w:rFonts w:asciiTheme="majorHAnsi" w:hAnsiTheme="majorHAnsi" w:cstheme="majorBidi"/>
          <w:sz w:val="24"/>
          <w:szCs w:val="24"/>
        </w:rPr>
        <w:t xml:space="preserve">fairer </w:t>
      </w:r>
      <w:r w:rsidRPr="00323542">
        <w:rPr>
          <w:rFonts w:asciiTheme="majorHAnsi" w:hAnsiTheme="majorHAnsi" w:cstheme="majorBidi"/>
          <w:sz w:val="24"/>
          <w:szCs w:val="24"/>
        </w:rPr>
        <w:t xml:space="preserve">economy, </w:t>
      </w:r>
      <w:r w:rsidR="6EB145A7" w:rsidRPr="00323542">
        <w:rPr>
          <w:rFonts w:asciiTheme="majorHAnsi" w:hAnsiTheme="majorHAnsi" w:cstheme="majorBidi"/>
          <w:sz w:val="24"/>
          <w:szCs w:val="24"/>
        </w:rPr>
        <w:t xml:space="preserve">and a fairer </w:t>
      </w:r>
      <w:r w:rsidRPr="00323542">
        <w:rPr>
          <w:rFonts w:asciiTheme="majorHAnsi" w:hAnsiTheme="majorHAnsi" w:cstheme="majorBidi"/>
          <w:sz w:val="24"/>
          <w:szCs w:val="24"/>
        </w:rPr>
        <w:t>council</w:t>
      </w:r>
      <w:r w:rsidR="4A3D64FF" w:rsidRPr="00323542">
        <w:rPr>
          <w:rFonts w:asciiTheme="majorHAnsi" w:hAnsiTheme="majorHAnsi" w:cstheme="majorBidi"/>
          <w:sz w:val="24"/>
          <w:szCs w:val="24"/>
        </w:rPr>
        <w:t>.</w:t>
      </w:r>
      <w:r w:rsidRPr="00323542">
        <w:rPr>
          <w:rFonts w:asciiTheme="majorHAnsi" w:hAnsiTheme="majorHAnsi" w:cstheme="majorBidi"/>
          <w:sz w:val="24"/>
          <w:szCs w:val="24"/>
        </w:rPr>
        <w:t xml:space="preserve"> </w:t>
      </w:r>
    </w:p>
    <w:p w14:paraId="71DA910B" w14:textId="53678B59" w:rsidR="006F4C05" w:rsidRPr="00323542" w:rsidRDefault="006F4C05" w:rsidP="45239D33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323542">
        <w:rPr>
          <w:rFonts w:asciiTheme="majorHAnsi" w:hAnsiTheme="majorHAnsi" w:cstheme="majorBidi"/>
          <w:sz w:val="24"/>
          <w:szCs w:val="24"/>
        </w:rPr>
        <w:t>Organisations applying must have an annual</w:t>
      </w:r>
      <w:r w:rsidR="3178DD7B" w:rsidRPr="00323542">
        <w:rPr>
          <w:rFonts w:asciiTheme="majorHAnsi" w:hAnsiTheme="majorHAnsi" w:cstheme="majorBidi"/>
          <w:sz w:val="24"/>
          <w:szCs w:val="24"/>
        </w:rPr>
        <w:t xml:space="preserve"> </w:t>
      </w:r>
      <w:r w:rsidR="68EC0CCE" w:rsidRPr="00323542">
        <w:rPr>
          <w:rFonts w:asciiTheme="majorHAnsi" w:hAnsiTheme="majorHAnsi" w:cstheme="majorBidi"/>
          <w:sz w:val="24"/>
          <w:szCs w:val="24"/>
        </w:rPr>
        <w:t>expenditure</w:t>
      </w:r>
      <w:r w:rsidRPr="00323542">
        <w:rPr>
          <w:rFonts w:asciiTheme="majorHAnsi" w:hAnsiTheme="majorHAnsi" w:cstheme="majorBidi"/>
          <w:sz w:val="24"/>
          <w:szCs w:val="24"/>
        </w:rPr>
        <w:t xml:space="preserve"> of no more than £4</w:t>
      </w:r>
      <w:r w:rsidR="0A1D5FB4" w:rsidRPr="00323542">
        <w:rPr>
          <w:rFonts w:asciiTheme="majorHAnsi" w:hAnsiTheme="majorHAnsi" w:cstheme="majorBidi"/>
          <w:sz w:val="24"/>
          <w:szCs w:val="24"/>
        </w:rPr>
        <w:t>50</w:t>
      </w:r>
      <w:r w:rsidRPr="00323542">
        <w:rPr>
          <w:rFonts w:asciiTheme="majorHAnsi" w:hAnsiTheme="majorHAnsi" w:cstheme="majorBidi"/>
          <w:sz w:val="24"/>
          <w:szCs w:val="24"/>
        </w:rPr>
        <w:t xml:space="preserve">,000. This is to be based on the last </w:t>
      </w:r>
      <w:r w:rsidR="78ED0480" w:rsidRPr="00323542">
        <w:rPr>
          <w:rFonts w:asciiTheme="majorHAnsi" w:hAnsiTheme="majorHAnsi" w:cstheme="majorBidi"/>
          <w:sz w:val="24"/>
          <w:szCs w:val="24"/>
        </w:rPr>
        <w:t>year</w:t>
      </w:r>
      <w:r w:rsidR="0098583C" w:rsidRPr="00323542">
        <w:rPr>
          <w:rFonts w:asciiTheme="majorHAnsi" w:hAnsiTheme="majorHAnsi" w:cstheme="majorBidi"/>
          <w:sz w:val="24"/>
          <w:szCs w:val="24"/>
        </w:rPr>
        <w:t xml:space="preserve"> </w:t>
      </w:r>
      <w:r w:rsidRPr="00323542">
        <w:rPr>
          <w:rFonts w:asciiTheme="majorHAnsi" w:hAnsiTheme="majorHAnsi" w:cstheme="majorBidi"/>
          <w:sz w:val="24"/>
          <w:szCs w:val="24"/>
        </w:rPr>
        <w:t>of published accounts.</w:t>
      </w:r>
    </w:p>
    <w:p w14:paraId="650390EC" w14:textId="43340DF3" w:rsidR="00320F7C" w:rsidRPr="00323542" w:rsidRDefault="538C3657" w:rsidP="068819C6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323542">
        <w:rPr>
          <w:rFonts w:asciiTheme="majorHAnsi" w:hAnsiTheme="majorHAnsi" w:cstheme="majorBidi"/>
          <w:sz w:val="24"/>
          <w:szCs w:val="24"/>
        </w:rPr>
        <w:t>Applicants must be registered charities</w:t>
      </w:r>
      <w:r w:rsidR="00A04630" w:rsidRPr="00323542">
        <w:rPr>
          <w:rFonts w:asciiTheme="majorHAnsi" w:hAnsiTheme="majorHAnsi" w:cstheme="majorBidi"/>
          <w:sz w:val="24"/>
          <w:szCs w:val="24"/>
        </w:rPr>
        <w:t xml:space="preserve">, </w:t>
      </w:r>
      <w:proofErr w:type="gramStart"/>
      <w:r w:rsidR="00A04630" w:rsidRPr="00323542">
        <w:rPr>
          <w:rFonts w:asciiTheme="majorHAnsi" w:hAnsiTheme="majorHAnsi" w:cstheme="majorBidi"/>
          <w:sz w:val="24"/>
          <w:szCs w:val="24"/>
        </w:rPr>
        <w:t>CIOs</w:t>
      </w:r>
      <w:proofErr w:type="gramEnd"/>
      <w:r w:rsidRPr="00323542">
        <w:rPr>
          <w:rFonts w:asciiTheme="majorHAnsi" w:hAnsiTheme="majorHAnsi" w:cstheme="majorBidi"/>
          <w:sz w:val="24"/>
          <w:szCs w:val="24"/>
        </w:rPr>
        <w:t xml:space="preserve"> or </w:t>
      </w:r>
      <w:r w:rsidR="3674EA25" w:rsidRPr="00323542">
        <w:rPr>
          <w:rFonts w:asciiTheme="majorHAnsi" w:hAnsiTheme="majorHAnsi" w:cstheme="majorBidi"/>
          <w:sz w:val="24"/>
          <w:szCs w:val="24"/>
        </w:rPr>
        <w:t>community interest companies (C</w:t>
      </w:r>
      <w:r w:rsidRPr="00323542">
        <w:rPr>
          <w:rFonts w:asciiTheme="majorHAnsi" w:hAnsiTheme="majorHAnsi" w:cstheme="majorBidi"/>
          <w:sz w:val="24"/>
          <w:szCs w:val="24"/>
        </w:rPr>
        <w:t>ICs</w:t>
      </w:r>
      <w:r w:rsidR="72DB8E3F" w:rsidRPr="00323542">
        <w:rPr>
          <w:rFonts w:asciiTheme="majorHAnsi" w:hAnsiTheme="majorHAnsi" w:cstheme="majorBidi"/>
          <w:sz w:val="24"/>
          <w:szCs w:val="24"/>
        </w:rPr>
        <w:t xml:space="preserve">). However, </w:t>
      </w:r>
      <w:r w:rsidRPr="00323542">
        <w:rPr>
          <w:rFonts w:asciiTheme="majorHAnsi" w:hAnsiTheme="majorHAnsi" w:cstheme="majorBidi"/>
          <w:sz w:val="24"/>
          <w:szCs w:val="24"/>
        </w:rPr>
        <w:t xml:space="preserve">any organisation </w:t>
      </w:r>
      <w:r w:rsidR="288979A9" w:rsidRPr="00323542">
        <w:rPr>
          <w:rFonts w:asciiTheme="majorHAnsi" w:hAnsiTheme="majorHAnsi" w:cstheme="majorBidi"/>
          <w:sz w:val="24"/>
          <w:szCs w:val="24"/>
        </w:rPr>
        <w:t>with more than</w:t>
      </w:r>
      <w:r w:rsidRPr="00323542">
        <w:rPr>
          <w:rFonts w:asciiTheme="majorHAnsi" w:hAnsiTheme="majorHAnsi" w:cstheme="majorBidi"/>
          <w:sz w:val="24"/>
          <w:szCs w:val="24"/>
        </w:rPr>
        <w:t xml:space="preserve"> </w:t>
      </w:r>
      <w:r w:rsidR="56BDFB5C" w:rsidRPr="00323542">
        <w:rPr>
          <w:rFonts w:asciiTheme="majorHAnsi" w:hAnsiTheme="majorHAnsi" w:cstheme="majorBidi"/>
          <w:sz w:val="24"/>
          <w:szCs w:val="24"/>
        </w:rPr>
        <w:t xml:space="preserve">a </w:t>
      </w:r>
      <w:r w:rsidRPr="00323542">
        <w:rPr>
          <w:rFonts w:asciiTheme="majorHAnsi" w:hAnsiTheme="majorHAnsi" w:cstheme="majorBidi"/>
          <w:sz w:val="24"/>
          <w:szCs w:val="24"/>
        </w:rPr>
        <w:t xml:space="preserve">£200k annual </w:t>
      </w:r>
      <w:r w:rsidR="6ED04467" w:rsidRPr="00323542">
        <w:rPr>
          <w:rFonts w:asciiTheme="majorHAnsi" w:hAnsiTheme="majorHAnsi" w:cstheme="majorBidi"/>
          <w:sz w:val="24"/>
          <w:szCs w:val="24"/>
        </w:rPr>
        <w:t>expenditur</w:t>
      </w:r>
      <w:r w:rsidR="6918D94F" w:rsidRPr="00323542">
        <w:rPr>
          <w:rFonts w:asciiTheme="majorHAnsi" w:hAnsiTheme="majorHAnsi" w:cstheme="majorBidi"/>
          <w:sz w:val="24"/>
          <w:szCs w:val="24"/>
        </w:rPr>
        <w:t>e</w:t>
      </w:r>
      <w:r w:rsidRPr="00323542">
        <w:rPr>
          <w:rFonts w:asciiTheme="majorHAnsi" w:hAnsiTheme="majorHAnsi" w:cstheme="majorBidi"/>
          <w:sz w:val="24"/>
          <w:szCs w:val="24"/>
        </w:rPr>
        <w:t xml:space="preserve"> must be a registered charity</w:t>
      </w:r>
      <w:r w:rsidR="242C0257" w:rsidRPr="00323542">
        <w:rPr>
          <w:rFonts w:asciiTheme="majorHAnsi" w:hAnsiTheme="majorHAnsi" w:cstheme="majorBidi"/>
          <w:sz w:val="24"/>
          <w:szCs w:val="24"/>
        </w:rPr>
        <w:t>.</w:t>
      </w:r>
    </w:p>
    <w:p w14:paraId="0C4656BE" w14:textId="463C0D2E" w:rsidR="00320F7C" w:rsidRPr="00323542" w:rsidRDefault="17F96D7F" w:rsidP="068819C6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323542">
        <w:rPr>
          <w:rFonts w:asciiTheme="majorHAnsi" w:hAnsiTheme="majorHAnsi" w:cstheme="majorBidi"/>
          <w:sz w:val="24"/>
          <w:szCs w:val="24"/>
        </w:rPr>
        <w:t xml:space="preserve">Organisations should be </w:t>
      </w:r>
      <w:r w:rsidR="000A2EED" w:rsidRPr="00323542">
        <w:rPr>
          <w:rFonts w:asciiTheme="majorHAnsi" w:hAnsiTheme="majorHAnsi" w:cstheme="majorBidi"/>
          <w:sz w:val="24"/>
          <w:szCs w:val="24"/>
        </w:rPr>
        <w:t xml:space="preserve">registered and </w:t>
      </w:r>
      <w:r w:rsidR="00820767" w:rsidRPr="00323542">
        <w:rPr>
          <w:rFonts w:asciiTheme="majorHAnsi" w:hAnsiTheme="majorHAnsi" w:cstheme="majorBidi"/>
          <w:sz w:val="24"/>
          <w:szCs w:val="24"/>
        </w:rPr>
        <w:t xml:space="preserve">physically </w:t>
      </w:r>
      <w:r w:rsidRPr="00323542">
        <w:rPr>
          <w:rFonts w:asciiTheme="majorHAnsi" w:hAnsiTheme="majorHAnsi" w:cstheme="majorBidi"/>
          <w:sz w:val="24"/>
          <w:szCs w:val="24"/>
        </w:rPr>
        <w:t>based in Westminster</w:t>
      </w:r>
      <w:r w:rsidR="10CB5014" w:rsidRPr="00323542">
        <w:rPr>
          <w:rFonts w:asciiTheme="majorHAnsi" w:hAnsiTheme="majorHAnsi" w:cstheme="majorBidi"/>
          <w:sz w:val="24"/>
          <w:szCs w:val="24"/>
        </w:rPr>
        <w:t>,</w:t>
      </w:r>
      <w:r w:rsidR="00102316" w:rsidRPr="00323542">
        <w:rPr>
          <w:rFonts w:asciiTheme="majorHAnsi" w:hAnsiTheme="majorHAnsi" w:cstheme="majorBidi"/>
          <w:sz w:val="24"/>
          <w:szCs w:val="24"/>
        </w:rPr>
        <w:t xml:space="preserve"> </w:t>
      </w:r>
      <w:r w:rsidRPr="00323542">
        <w:rPr>
          <w:rFonts w:asciiTheme="majorHAnsi" w:hAnsiTheme="majorHAnsi" w:cstheme="majorBidi"/>
          <w:sz w:val="24"/>
          <w:szCs w:val="24"/>
        </w:rPr>
        <w:t xml:space="preserve">providing services </w:t>
      </w:r>
      <w:r w:rsidR="00102316" w:rsidRPr="00323542">
        <w:rPr>
          <w:rFonts w:asciiTheme="majorHAnsi" w:hAnsiTheme="majorHAnsi" w:cstheme="majorBidi"/>
          <w:sz w:val="24"/>
          <w:szCs w:val="24"/>
        </w:rPr>
        <w:t xml:space="preserve">to </w:t>
      </w:r>
      <w:r w:rsidRPr="00323542">
        <w:rPr>
          <w:rFonts w:asciiTheme="majorHAnsi" w:hAnsiTheme="majorHAnsi" w:cstheme="majorBidi"/>
          <w:sz w:val="24"/>
          <w:szCs w:val="24"/>
        </w:rPr>
        <w:t>Westminster</w:t>
      </w:r>
      <w:r w:rsidR="00102316" w:rsidRPr="00323542">
        <w:rPr>
          <w:rFonts w:asciiTheme="majorHAnsi" w:hAnsiTheme="majorHAnsi" w:cstheme="majorBidi"/>
          <w:sz w:val="24"/>
          <w:szCs w:val="24"/>
        </w:rPr>
        <w:t xml:space="preserve"> residents</w:t>
      </w:r>
      <w:r w:rsidR="006624C9" w:rsidRPr="00323542">
        <w:rPr>
          <w:rFonts w:asciiTheme="majorHAnsi" w:hAnsiTheme="majorHAnsi" w:cstheme="majorBidi"/>
          <w:sz w:val="24"/>
          <w:szCs w:val="24"/>
        </w:rPr>
        <w:t xml:space="preserve">. Organisations </w:t>
      </w:r>
      <w:r w:rsidR="00F410CF" w:rsidRPr="00323542">
        <w:rPr>
          <w:rFonts w:asciiTheme="majorHAnsi" w:hAnsiTheme="majorHAnsi" w:cstheme="majorBidi"/>
          <w:sz w:val="24"/>
          <w:szCs w:val="24"/>
        </w:rPr>
        <w:t>that are not</w:t>
      </w:r>
      <w:r w:rsidR="00820767" w:rsidRPr="00323542">
        <w:rPr>
          <w:rFonts w:asciiTheme="majorHAnsi" w:hAnsiTheme="majorHAnsi" w:cstheme="majorBidi"/>
          <w:sz w:val="24"/>
          <w:szCs w:val="24"/>
        </w:rPr>
        <w:t xml:space="preserve"> </w:t>
      </w:r>
      <w:r w:rsidR="004A34D0" w:rsidRPr="00323542">
        <w:rPr>
          <w:rFonts w:asciiTheme="majorHAnsi" w:hAnsiTheme="majorHAnsi" w:cstheme="majorBidi"/>
          <w:sz w:val="24"/>
          <w:szCs w:val="24"/>
        </w:rPr>
        <w:t xml:space="preserve">registered </w:t>
      </w:r>
      <w:r w:rsidR="00820767" w:rsidRPr="00323542">
        <w:rPr>
          <w:rFonts w:asciiTheme="majorHAnsi" w:hAnsiTheme="majorHAnsi" w:cstheme="majorBidi"/>
          <w:sz w:val="24"/>
          <w:szCs w:val="24"/>
        </w:rPr>
        <w:t xml:space="preserve">in </w:t>
      </w:r>
      <w:r w:rsidR="00145A8A" w:rsidRPr="00323542">
        <w:rPr>
          <w:rFonts w:asciiTheme="majorHAnsi" w:hAnsiTheme="majorHAnsi" w:cstheme="majorBidi"/>
          <w:sz w:val="24"/>
          <w:szCs w:val="24"/>
        </w:rPr>
        <w:t>Westminster</w:t>
      </w:r>
      <w:r w:rsidR="00820767" w:rsidRPr="00323542">
        <w:rPr>
          <w:rFonts w:asciiTheme="majorHAnsi" w:hAnsiTheme="majorHAnsi" w:cstheme="majorBidi"/>
          <w:sz w:val="24"/>
          <w:szCs w:val="24"/>
        </w:rPr>
        <w:t xml:space="preserve"> but have an established </w:t>
      </w:r>
      <w:r w:rsidR="74B55326" w:rsidRPr="00323542">
        <w:rPr>
          <w:rFonts w:asciiTheme="majorHAnsi" w:hAnsiTheme="majorHAnsi" w:cstheme="majorBidi"/>
          <w:sz w:val="24"/>
          <w:szCs w:val="24"/>
        </w:rPr>
        <w:t xml:space="preserve">service </w:t>
      </w:r>
      <w:r w:rsidR="7A97B768" w:rsidRPr="00323542">
        <w:rPr>
          <w:rFonts w:asciiTheme="majorHAnsi" w:hAnsiTheme="majorHAnsi" w:cstheme="majorBidi"/>
          <w:sz w:val="24"/>
          <w:szCs w:val="24"/>
        </w:rPr>
        <w:t xml:space="preserve">for Westminster residents </w:t>
      </w:r>
      <w:r w:rsidR="60F2A202" w:rsidRPr="00323542">
        <w:rPr>
          <w:rFonts w:asciiTheme="majorHAnsi" w:hAnsiTheme="majorHAnsi" w:cstheme="majorBidi"/>
          <w:sz w:val="24"/>
          <w:szCs w:val="24"/>
        </w:rPr>
        <w:t xml:space="preserve">in </w:t>
      </w:r>
      <w:r w:rsidR="3658E74E" w:rsidRPr="00323542">
        <w:rPr>
          <w:rFonts w:asciiTheme="majorHAnsi" w:hAnsiTheme="majorHAnsi" w:cstheme="majorBidi"/>
          <w:sz w:val="24"/>
          <w:szCs w:val="24"/>
        </w:rPr>
        <w:t xml:space="preserve">the </w:t>
      </w:r>
      <w:r w:rsidR="60F2A202" w:rsidRPr="00323542">
        <w:rPr>
          <w:rFonts w:asciiTheme="majorHAnsi" w:hAnsiTheme="majorHAnsi" w:cstheme="majorBidi"/>
          <w:sz w:val="24"/>
          <w:szCs w:val="24"/>
        </w:rPr>
        <w:t>borough</w:t>
      </w:r>
      <w:r w:rsidR="00820767" w:rsidRPr="00323542">
        <w:rPr>
          <w:rFonts w:asciiTheme="majorHAnsi" w:hAnsiTheme="majorHAnsi" w:cstheme="majorBidi"/>
          <w:sz w:val="24"/>
          <w:szCs w:val="24"/>
        </w:rPr>
        <w:t xml:space="preserve">, </w:t>
      </w:r>
      <w:r w:rsidR="000A2EED" w:rsidRPr="00323542">
        <w:rPr>
          <w:rFonts w:asciiTheme="majorHAnsi" w:hAnsiTheme="majorHAnsi" w:cstheme="majorBidi"/>
          <w:sz w:val="24"/>
          <w:szCs w:val="24"/>
        </w:rPr>
        <w:t>can also apply but may not be prioritised.</w:t>
      </w:r>
    </w:p>
    <w:p w14:paraId="3688EC89" w14:textId="53FC1A48" w:rsidR="00320F7C" w:rsidRPr="00323542" w:rsidRDefault="17F96D7F" w:rsidP="068819C6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323542">
        <w:rPr>
          <w:rFonts w:asciiTheme="majorHAnsi" w:hAnsiTheme="majorHAnsi" w:cstheme="majorBidi"/>
          <w:sz w:val="24"/>
          <w:szCs w:val="24"/>
        </w:rPr>
        <w:t xml:space="preserve">Organisations applying </w:t>
      </w:r>
      <w:r w:rsidR="00701DF2" w:rsidRPr="00323542">
        <w:rPr>
          <w:rFonts w:asciiTheme="majorHAnsi" w:hAnsiTheme="majorHAnsi" w:cstheme="majorBidi"/>
          <w:sz w:val="24"/>
          <w:szCs w:val="24"/>
        </w:rPr>
        <w:t xml:space="preserve">must have been </w:t>
      </w:r>
      <w:r w:rsidRPr="00323542">
        <w:rPr>
          <w:rFonts w:asciiTheme="majorHAnsi" w:hAnsiTheme="majorHAnsi" w:cstheme="majorBidi"/>
          <w:sz w:val="24"/>
          <w:szCs w:val="24"/>
        </w:rPr>
        <w:t xml:space="preserve">fully operational </w:t>
      </w:r>
      <w:r w:rsidR="0022114B" w:rsidRPr="00323542">
        <w:rPr>
          <w:rFonts w:asciiTheme="majorHAnsi" w:hAnsiTheme="majorHAnsi" w:cstheme="majorBidi"/>
          <w:sz w:val="24"/>
          <w:szCs w:val="24"/>
        </w:rPr>
        <w:t>(and delivering services to Westminster residents</w:t>
      </w:r>
      <w:r w:rsidR="0082017A" w:rsidRPr="00323542">
        <w:rPr>
          <w:rFonts w:asciiTheme="majorHAnsi" w:hAnsiTheme="majorHAnsi" w:cstheme="majorBidi"/>
          <w:sz w:val="24"/>
          <w:szCs w:val="24"/>
        </w:rPr>
        <w:t>)</w:t>
      </w:r>
      <w:r w:rsidR="0022114B" w:rsidRPr="00323542">
        <w:rPr>
          <w:rFonts w:asciiTheme="majorHAnsi" w:hAnsiTheme="majorHAnsi" w:cstheme="majorBidi"/>
          <w:sz w:val="24"/>
          <w:szCs w:val="24"/>
        </w:rPr>
        <w:t xml:space="preserve"> </w:t>
      </w:r>
      <w:r w:rsidRPr="00323542">
        <w:rPr>
          <w:rFonts w:asciiTheme="majorHAnsi" w:hAnsiTheme="majorHAnsi" w:cstheme="majorBidi"/>
          <w:sz w:val="24"/>
          <w:szCs w:val="24"/>
        </w:rPr>
        <w:t xml:space="preserve">for at least 12 months </w:t>
      </w:r>
      <w:r w:rsidR="00701DF2" w:rsidRPr="00323542">
        <w:rPr>
          <w:rFonts w:asciiTheme="majorHAnsi" w:hAnsiTheme="majorHAnsi" w:cstheme="majorBidi"/>
          <w:sz w:val="24"/>
          <w:szCs w:val="24"/>
        </w:rPr>
        <w:t>prior to a</w:t>
      </w:r>
      <w:r w:rsidR="05DF7E29" w:rsidRPr="00323542">
        <w:rPr>
          <w:rFonts w:asciiTheme="majorHAnsi" w:hAnsiTheme="majorHAnsi" w:cstheme="majorBidi"/>
          <w:sz w:val="24"/>
          <w:szCs w:val="24"/>
        </w:rPr>
        <w:t>pplying</w:t>
      </w:r>
      <w:r w:rsidR="00701DF2" w:rsidRPr="00323542">
        <w:rPr>
          <w:rFonts w:asciiTheme="majorHAnsi" w:hAnsiTheme="majorHAnsi" w:cstheme="majorBidi"/>
          <w:sz w:val="24"/>
          <w:szCs w:val="24"/>
        </w:rPr>
        <w:t xml:space="preserve">. </w:t>
      </w:r>
    </w:p>
    <w:p w14:paraId="24B687FF" w14:textId="0BD426EB" w:rsidR="008F6D6B" w:rsidRPr="00323542" w:rsidRDefault="17F96D7F" w:rsidP="3064D1E0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323542">
        <w:rPr>
          <w:rFonts w:asciiTheme="majorHAnsi" w:hAnsiTheme="majorHAnsi" w:cstheme="majorBidi"/>
          <w:sz w:val="24"/>
          <w:szCs w:val="24"/>
        </w:rPr>
        <w:t xml:space="preserve">Organisations must have </w:t>
      </w:r>
      <w:r w:rsidR="3492EBCF" w:rsidRPr="00323542">
        <w:rPr>
          <w:rFonts w:asciiTheme="majorHAnsi" w:hAnsiTheme="majorHAnsi" w:cstheme="majorBidi"/>
          <w:sz w:val="24"/>
          <w:szCs w:val="24"/>
        </w:rPr>
        <w:t xml:space="preserve">prior </w:t>
      </w:r>
      <w:r w:rsidRPr="00323542">
        <w:rPr>
          <w:rFonts w:asciiTheme="majorHAnsi" w:hAnsiTheme="majorHAnsi" w:cstheme="majorBidi"/>
          <w:sz w:val="24"/>
          <w:szCs w:val="24"/>
        </w:rPr>
        <w:t xml:space="preserve">experience with receiving </w:t>
      </w:r>
      <w:r w:rsidR="7622D0D6" w:rsidRPr="00323542">
        <w:rPr>
          <w:rFonts w:asciiTheme="majorHAnsi" w:hAnsiTheme="majorHAnsi" w:cstheme="majorBidi"/>
          <w:sz w:val="24"/>
          <w:szCs w:val="24"/>
        </w:rPr>
        <w:t xml:space="preserve">grant </w:t>
      </w:r>
      <w:r w:rsidRPr="00323542">
        <w:rPr>
          <w:rFonts w:asciiTheme="majorHAnsi" w:hAnsiTheme="majorHAnsi" w:cstheme="majorBidi"/>
          <w:sz w:val="24"/>
          <w:szCs w:val="24"/>
        </w:rPr>
        <w:t>funding (</w:t>
      </w:r>
      <w:r w:rsidR="571D629F" w:rsidRPr="00323542">
        <w:rPr>
          <w:rFonts w:asciiTheme="majorHAnsi" w:hAnsiTheme="majorHAnsi" w:cstheme="majorBidi"/>
          <w:sz w:val="24"/>
          <w:szCs w:val="24"/>
        </w:rPr>
        <w:t xml:space="preserve">either </w:t>
      </w:r>
      <w:r w:rsidRPr="00323542">
        <w:rPr>
          <w:rFonts w:asciiTheme="majorHAnsi" w:hAnsiTheme="majorHAnsi" w:cstheme="majorBidi"/>
          <w:sz w:val="24"/>
          <w:szCs w:val="24"/>
        </w:rPr>
        <w:t xml:space="preserve">from </w:t>
      </w:r>
      <w:r w:rsidR="54FA5960" w:rsidRPr="00323542">
        <w:rPr>
          <w:rFonts w:asciiTheme="majorHAnsi" w:hAnsiTheme="majorHAnsi" w:cstheme="majorBidi"/>
          <w:sz w:val="24"/>
          <w:szCs w:val="24"/>
        </w:rPr>
        <w:t xml:space="preserve">the council or </w:t>
      </w:r>
      <w:r w:rsidRPr="00323542">
        <w:rPr>
          <w:rFonts w:asciiTheme="majorHAnsi" w:hAnsiTheme="majorHAnsi" w:cstheme="majorBidi"/>
          <w:sz w:val="24"/>
          <w:szCs w:val="24"/>
        </w:rPr>
        <w:t>any</w:t>
      </w:r>
      <w:r w:rsidR="005F1B97" w:rsidRPr="00323542">
        <w:rPr>
          <w:rFonts w:asciiTheme="majorHAnsi" w:hAnsiTheme="majorHAnsi" w:cstheme="majorBidi"/>
          <w:sz w:val="24"/>
          <w:szCs w:val="24"/>
        </w:rPr>
        <w:t xml:space="preserve"> other</w:t>
      </w:r>
      <w:r w:rsidRPr="00323542">
        <w:rPr>
          <w:rFonts w:asciiTheme="majorHAnsi" w:hAnsiTheme="majorHAnsi" w:cstheme="majorBidi"/>
          <w:sz w:val="24"/>
          <w:szCs w:val="24"/>
        </w:rPr>
        <w:t xml:space="preserve"> funder)</w:t>
      </w:r>
      <w:r w:rsidR="008F6D6B" w:rsidRPr="00323542">
        <w:rPr>
          <w:rFonts w:asciiTheme="majorHAnsi" w:hAnsiTheme="majorHAnsi" w:cstheme="majorBidi"/>
          <w:sz w:val="24"/>
          <w:szCs w:val="24"/>
        </w:rPr>
        <w:t>.</w:t>
      </w:r>
    </w:p>
    <w:p w14:paraId="5FD4E38F" w14:textId="67EBA513" w:rsidR="00320F7C" w:rsidRPr="006F4C05" w:rsidRDefault="00320F7C" w:rsidP="00EC2E57">
      <w:pPr>
        <w:pStyle w:val="ListParagraph"/>
        <w:spacing w:after="0" w:line="240" w:lineRule="auto"/>
        <w:rPr>
          <w:rFonts w:asciiTheme="majorHAnsi" w:hAnsiTheme="majorHAnsi" w:cstheme="majorHAnsi"/>
        </w:rPr>
      </w:pPr>
    </w:p>
    <w:p w14:paraId="068933AC" w14:textId="227CFEF4" w:rsidR="00EC2E57" w:rsidRPr="00A62B8F" w:rsidRDefault="007E73FA" w:rsidP="00A647AE">
      <w:pPr>
        <w:pStyle w:val="Heading2"/>
        <w:rPr>
          <w:sz w:val="28"/>
          <w:szCs w:val="28"/>
        </w:rPr>
      </w:pPr>
      <w:bookmarkStart w:id="3" w:name="_Toc149924759"/>
      <w:r w:rsidRPr="00A62B8F">
        <w:rPr>
          <w:sz w:val="28"/>
          <w:szCs w:val="28"/>
        </w:rPr>
        <w:t>Grant</w:t>
      </w:r>
      <w:r w:rsidR="008C52F2" w:rsidRPr="00A62B8F">
        <w:rPr>
          <w:sz w:val="28"/>
          <w:szCs w:val="28"/>
        </w:rPr>
        <w:t xml:space="preserve">s </w:t>
      </w:r>
      <w:proofErr w:type="gramStart"/>
      <w:r w:rsidR="008C52F2" w:rsidRPr="00A62B8F">
        <w:rPr>
          <w:sz w:val="28"/>
          <w:szCs w:val="28"/>
        </w:rPr>
        <w:t>available</w:t>
      </w:r>
      <w:bookmarkEnd w:id="3"/>
      <w:proofErr w:type="gramEnd"/>
      <w:r w:rsidR="008C52F2" w:rsidRPr="00A62B8F">
        <w:rPr>
          <w:sz w:val="28"/>
          <w:szCs w:val="28"/>
        </w:rPr>
        <w:t xml:space="preserve"> </w:t>
      </w:r>
    </w:p>
    <w:p w14:paraId="26EEA397" w14:textId="6A8D9064" w:rsidR="00793755" w:rsidRPr="001A3495" w:rsidRDefault="007A01E8" w:rsidP="068819C6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 xml:space="preserve">This is a </w:t>
      </w:r>
      <w:r w:rsidR="4C04DFDD" w:rsidRPr="001A3495">
        <w:rPr>
          <w:rFonts w:asciiTheme="majorHAnsi" w:hAnsiTheme="majorHAnsi" w:cstheme="majorBidi"/>
          <w:sz w:val="24"/>
          <w:szCs w:val="24"/>
        </w:rPr>
        <w:t>3-year</w:t>
      </w:r>
      <w:r w:rsidRPr="001A3495">
        <w:rPr>
          <w:rFonts w:asciiTheme="majorHAnsi" w:hAnsiTheme="majorHAnsi" w:cstheme="majorBidi"/>
          <w:sz w:val="24"/>
          <w:szCs w:val="24"/>
        </w:rPr>
        <w:t xml:space="preserve"> </w:t>
      </w:r>
      <w:r w:rsidR="001115DC" w:rsidRPr="001A3495">
        <w:rPr>
          <w:rFonts w:asciiTheme="majorHAnsi" w:hAnsiTheme="majorHAnsi" w:cstheme="majorBidi"/>
          <w:sz w:val="24"/>
          <w:szCs w:val="24"/>
        </w:rPr>
        <w:t xml:space="preserve">funding </w:t>
      </w:r>
      <w:r w:rsidRPr="001A3495">
        <w:rPr>
          <w:rFonts w:asciiTheme="majorHAnsi" w:hAnsiTheme="majorHAnsi" w:cstheme="majorBidi"/>
          <w:sz w:val="24"/>
          <w:szCs w:val="24"/>
        </w:rPr>
        <w:t xml:space="preserve">programme. </w:t>
      </w:r>
      <w:r w:rsidR="005C320E" w:rsidRPr="001A3495">
        <w:rPr>
          <w:rFonts w:asciiTheme="majorHAnsi" w:hAnsiTheme="majorHAnsi" w:cstheme="majorBidi"/>
          <w:sz w:val="24"/>
          <w:szCs w:val="24"/>
        </w:rPr>
        <w:t>The total</w:t>
      </w:r>
      <w:r w:rsidR="00793755" w:rsidRPr="001A3495">
        <w:rPr>
          <w:rFonts w:asciiTheme="majorHAnsi" w:hAnsiTheme="majorHAnsi" w:cstheme="majorBidi"/>
          <w:sz w:val="24"/>
          <w:szCs w:val="24"/>
        </w:rPr>
        <w:t xml:space="preserve"> amount committed by the council to this fund is £1 million per year, totalling £3 million for the full three-year programme.</w:t>
      </w:r>
    </w:p>
    <w:p w14:paraId="12DCA4E4" w14:textId="77777777" w:rsidR="00793755" w:rsidRPr="001A3495" w:rsidRDefault="00793755" w:rsidP="007E73F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E6C3C67" w14:textId="77777777" w:rsidR="0029461B" w:rsidRPr="001A3495" w:rsidRDefault="007A01E8" w:rsidP="3064D1E0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>There will be one application window</w:t>
      </w:r>
      <w:r w:rsidR="004B521A" w:rsidRPr="001A3495">
        <w:rPr>
          <w:rFonts w:asciiTheme="majorHAnsi" w:hAnsiTheme="majorHAnsi" w:cstheme="majorBidi"/>
          <w:sz w:val="24"/>
          <w:szCs w:val="24"/>
        </w:rPr>
        <w:t xml:space="preserve"> in 202</w:t>
      </w:r>
      <w:r w:rsidR="211A825C" w:rsidRPr="001A3495">
        <w:rPr>
          <w:rFonts w:asciiTheme="majorHAnsi" w:hAnsiTheme="majorHAnsi" w:cstheme="majorBidi"/>
          <w:sz w:val="24"/>
          <w:szCs w:val="24"/>
        </w:rPr>
        <w:t xml:space="preserve">3 </w:t>
      </w:r>
      <w:r w:rsidR="00C86F2A" w:rsidRPr="001A3495">
        <w:rPr>
          <w:rFonts w:asciiTheme="majorHAnsi" w:hAnsiTheme="majorHAnsi" w:cstheme="majorBidi"/>
          <w:sz w:val="24"/>
          <w:szCs w:val="24"/>
        </w:rPr>
        <w:t xml:space="preserve">in which organisations </w:t>
      </w:r>
      <w:r w:rsidR="001115DC" w:rsidRPr="001A3495">
        <w:rPr>
          <w:rFonts w:asciiTheme="majorHAnsi" w:hAnsiTheme="majorHAnsi" w:cstheme="majorBidi"/>
          <w:sz w:val="24"/>
          <w:szCs w:val="24"/>
        </w:rPr>
        <w:t xml:space="preserve">should </w:t>
      </w:r>
      <w:r w:rsidR="00C86F2A" w:rsidRPr="001A3495">
        <w:rPr>
          <w:rFonts w:asciiTheme="majorHAnsi" w:hAnsiTheme="majorHAnsi" w:cstheme="majorBidi"/>
          <w:sz w:val="24"/>
          <w:szCs w:val="24"/>
        </w:rPr>
        <w:t>apply for 3 years of funding.</w:t>
      </w:r>
      <w:r w:rsidR="001115DC" w:rsidRPr="001A3495">
        <w:rPr>
          <w:rFonts w:asciiTheme="majorHAnsi" w:hAnsiTheme="majorHAnsi" w:cstheme="majorBidi"/>
          <w:sz w:val="24"/>
          <w:szCs w:val="24"/>
        </w:rPr>
        <w:t xml:space="preserve"> </w:t>
      </w:r>
      <w:r w:rsidR="002E5D5A" w:rsidRPr="001A3495">
        <w:rPr>
          <w:rFonts w:asciiTheme="majorHAnsi" w:hAnsiTheme="majorHAnsi" w:cstheme="majorBidi"/>
          <w:sz w:val="24"/>
          <w:szCs w:val="24"/>
        </w:rPr>
        <w:t xml:space="preserve">The amount requested should be </w:t>
      </w:r>
      <w:r w:rsidR="007E2543" w:rsidRPr="001A3495">
        <w:rPr>
          <w:rFonts w:asciiTheme="majorHAnsi" w:hAnsiTheme="majorHAnsi" w:cstheme="majorBidi"/>
          <w:sz w:val="24"/>
          <w:szCs w:val="24"/>
        </w:rPr>
        <w:t xml:space="preserve">an equal amount for each year, for example, </w:t>
      </w:r>
      <w:r w:rsidR="001115DC" w:rsidRPr="001A3495">
        <w:rPr>
          <w:rFonts w:asciiTheme="majorHAnsi" w:hAnsiTheme="majorHAnsi" w:cstheme="majorBidi"/>
          <w:sz w:val="24"/>
          <w:szCs w:val="24"/>
        </w:rPr>
        <w:t xml:space="preserve">£10,000 </w:t>
      </w:r>
      <w:r w:rsidR="004B521A" w:rsidRPr="001A3495">
        <w:rPr>
          <w:rFonts w:asciiTheme="majorHAnsi" w:hAnsiTheme="majorHAnsi" w:cstheme="majorBidi"/>
          <w:sz w:val="24"/>
          <w:szCs w:val="24"/>
        </w:rPr>
        <w:t xml:space="preserve">per year for 3 years (£10k x 3), totalling £30k for the total </w:t>
      </w:r>
      <w:proofErr w:type="gramStart"/>
      <w:r w:rsidR="004B521A" w:rsidRPr="001A3495">
        <w:rPr>
          <w:rFonts w:asciiTheme="majorHAnsi" w:hAnsiTheme="majorHAnsi" w:cstheme="majorBidi"/>
          <w:sz w:val="24"/>
          <w:szCs w:val="24"/>
        </w:rPr>
        <w:t>time period</w:t>
      </w:r>
      <w:proofErr w:type="gramEnd"/>
      <w:r w:rsidR="004B521A" w:rsidRPr="001A3495">
        <w:rPr>
          <w:rFonts w:asciiTheme="majorHAnsi" w:hAnsiTheme="majorHAnsi" w:cstheme="majorBidi"/>
          <w:sz w:val="24"/>
          <w:szCs w:val="24"/>
        </w:rPr>
        <w:t>.</w:t>
      </w:r>
      <w:r w:rsidR="00C6122B" w:rsidRPr="001A3495">
        <w:rPr>
          <w:rFonts w:asciiTheme="majorHAnsi" w:hAnsiTheme="majorHAnsi" w:cstheme="majorBidi"/>
          <w:sz w:val="24"/>
          <w:szCs w:val="24"/>
        </w:rPr>
        <w:t xml:space="preserve"> </w:t>
      </w:r>
    </w:p>
    <w:p w14:paraId="533B9C06" w14:textId="77777777" w:rsidR="0029461B" w:rsidRPr="001A3495" w:rsidRDefault="0029461B" w:rsidP="3064D1E0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14:paraId="326835C4" w14:textId="7AC70FFA" w:rsidR="007E73FA" w:rsidRPr="00C55BF4" w:rsidRDefault="00521AE1" w:rsidP="068819C6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794914">
        <w:rPr>
          <w:rStyle w:val="Title"/>
          <w:rFonts w:ascii="Calibri Light" w:hAnsi="Calibri Light" w:cs="Calibri Light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D973871" wp14:editId="0D3DAFA2">
                <wp:simplePos x="0" y="0"/>
                <wp:positionH relativeFrom="margin">
                  <wp:align>right</wp:align>
                </wp:positionH>
                <wp:positionV relativeFrom="paragraph">
                  <wp:posOffset>516320</wp:posOffset>
                </wp:positionV>
                <wp:extent cx="5716270" cy="683895"/>
                <wp:effectExtent l="0" t="0" r="17780" b="20955"/>
                <wp:wrapTopAndBottom/>
                <wp:docPr id="642155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68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73459" w14:textId="5B17FBE3" w:rsidR="00521AE1" w:rsidRPr="00323542" w:rsidRDefault="00C55BF4" w:rsidP="00C55BF4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55BF4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NB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1AE1" w:rsidRPr="001A3495"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sz w:val="24"/>
                                <w:szCs w:val="24"/>
                              </w:rPr>
                              <w:t>Organisations must not apply for more than 50% of the total value of their yearly expenditure. For example, if your annual expenditure is £20,000, then you should not request more than £10,000 per year in your grant application.</w:t>
                            </w:r>
                          </w:p>
                          <w:p w14:paraId="67502EC5" w14:textId="77777777" w:rsidR="00521AE1" w:rsidRDefault="00521AE1" w:rsidP="00521A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73871" id="_x0000_s1027" type="#_x0000_t202" style="position:absolute;margin-left:398.9pt;margin-top:40.65pt;width:450.1pt;height:53.8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">
                <v:textbox>
                  <w:txbxContent>
                    <w:p w14:paraId="59673459" w14:textId="5B17FBE3" w:rsidR="00521AE1" w:rsidRPr="00323542" w:rsidRDefault="00C55BF4" w:rsidP="00C55BF4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C55BF4">
                        <w:rPr>
                          <w:rFonts w:ascii="Calibri Light" w:eastAsia="Calibri Light" w:hAnsi="Calibri Light" w:cs="Calibri Light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NB</w:t>
                      </w:r>
                      <w:r>
                        <w:rPr>
                          <w:rFonts w:ascii="Calibri Light" w:eastAsia="Calibri Light" w:hAnsi="Calibri Light" w:cs="Calibri Light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21AE1" w:rsidRPr="001A3495">
                        <w:rPr>
                          <w:rFonts w:ascii="Calibri Light" w:eastAsia="Calibri Light" w:hAnsi="Calibri Light" w:cs="Calibri Light"/>
                          <w:color w:val="000000" w:themeColor="text1"/>
                          <w:sz w:val="24"/>
                          <w:szCs w:val="24"/>
                        </w:rPr>
                        <w:t>Organisations must not apply for more than 50% of the total value of their yearly expenditure. For example, if your annual expenditure is £20,000, then you should not request more than £10,000 per year in your grant application.</w:t>
                      </w:r>
                    </w:p>
                    <w:p w14:paraId="67502EC5" w14:textId="77777777" w:rsidR="00521AE1" w:rsidRDefault="00521AE1" w:rsidP="00521AE1"/>
                  </w:txbxContent>
                </v:textbox>
                <w10:wrap type="topAndBottom" anchorx="margin"/>
              </v:shape>
            </w:pict>
          </mc:Fallback>
        </mc:AlternateContent>
      </w:r>
      <w:r w:rsidR="00C6122B" w:rsidRPr="005D0DE4">
        <w:rPr>
          <w:rFonts w:asciiTheme="majorHAnsi" w:hAnsiTheme="majorHAnsi" w:cstheme="majorBidi"/>
          <w:sz w:val="24"/>
          <w:szCs w:val="24"/>
        </w:rPr>
        <w:t xml:space="preserve">The table below shows you how much you can apply for depending </w:t>
      </w:r>
      <w:r w:rsidR="0090762D" w:rsidRPr="005D0DE4">
        <w:rPr>
          <w:rFonts w:asciiTheme="majorHAnsi" w:hAnsiTheme="majorHAnsi" w:cstheme="majorBidi"/>
          <w:sz w:val="24"/>
          <w:szCs w:val="24"/>
        </w:rPr>
        <w:t>o</w:t>
      </w:r>
      <w:r w:rsidR="00C6122B" w:rsidRPr="005D0DE4">
        <w:rPr>
          <w:rFonts w:asciiTheme="majorHAnsi" w:hAnsiTheme="majorHAnsi" w:cstheme="majorBidi"/>
          <w:sz w:val="24"/>
          <w:szCs w:val="24"/>
        </w:rPr>
        <w:t xml:space="preserve">n the size of your organisation. </w:t>
      </w:r>
    </w:p>
    <w:p w14:paraId="2D610775" w14:textId="1B7D08BF" w:rsidR="001F5F8A" w:rsidRPr="001A3495" w:rsidRDefault="001F5F8A" w:rsidP="007E73FA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F5F8A" w:rsidRPr="001A3495" w14:paraId="31CD01DA" w14:textId="77777777" w:rsidTr="00CD29D9">
        <w:tc>
          <w:tcPr>
            <w:tcW w:w="3005" w:type="dxa"/>
            <w:shd w:val="clear" w:color="auto" w:fill="D9E2F3" w:themeFill="accent1" w:themeFillTint="33"/>
          </w:tcPr>
          <w:p w14:paraId="39AB9085" w14:textId="08634831" w:rsidR="001F5F8A" w:rsidRPr="001A3495" w:rsidRDefault="004B521A" w:rsidP="007E73F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3495">
              <w:rPr>
                <w:rFonts w:asciiTheme="majorHAnsi" w:hAnsiTheme="majorHAnsi" w:cstheme="majorHAnsi"/>
                <w:sz w:val="24"/>
                <w:szCs w:val="24"/>
              </w:rPr>
              <w:t xml:space="preserve">Size of </w:t>
            </w:r>
            <w:r w:rsidR="00C6122B" w:rsidRPr="001A3495">
              <w:rPr>
                <w:rFonts w:asciiTheme="majorHAnsi" w:hAnsiTheme="majorHAnsi" w:cstheme="majorHAnsi"/>
                <w:sz w:val="24"/>
                <w:szCs w:val="24"/>
              </w:rPr>
              <w:t>organisation</w:t>
            </w:r>
            <w:r w:rsidRPr="001A349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14:paraId="05D40ABF" w14:textId="43EA6C18" w:rsidR="001F5F8A" w:rsidRPr="001A3495" w:rsidRDefault="00645A72" w:rsidP="007E73F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3495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4B521A" w:rsidRPr="001A3495">
              <w:rPr>
                <w:rFonts w:asciiTheme="majorHAnsi" w:hAnsiTheme="majorHAnsi" w:cstheme="majorHAnsi"/>
                <w:sz w:val="24"/>
                <w:szCs w:val="24"/>
              </w:rPr>
              <w:t>mount requested</w:t>
            </w:r>
            <w:r w:rsidRPr="001A3495">
              <w:rPr>
                <w:rFonts w:asciiTheme="majorHAnsi" w:hAnsiTheme="majorHAnsi" w:cstheme="majorHAnsi"/>
                <w:sz w:val="24"/>
                <w:szCs w:val="24"/>
              </w:rPr>
              <w:t xml:space="preserve"> per year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32ACFF5B" w14:textId="3352CD4A" w:rsidR="001F5F8A" w:rsidRPr="001A3495" w:rsidRDefault="004B521A" w:rsidP="007E73F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3495">
              <w:rPr>
                <w:rFonts w:asciiTheme="majorHAnsi" w:hAnsiTheme="majorHAnsi" w:cstheme="majorHAnsi"/>
                <w:sz w:val="24"/>
                <w:szCs w:val="24"/>
              </w:rPr>
              <w:t>Total amount requested for t</w:t>
            </w:r>
            <w:r w:rsidR="00C6122B" w:rsidRPr="001A3495">
              <w:rPr>
                <w:rFonts w:asciiTheme="majorHAnsi" w:hAnsiTheme="majorHAnsi" w:cstheme="majorHAnsi"/>
                <w:sz w:val="24"/>
                <w:szCs w:val="24"/>
              </w:rPr>
              <w:t>he three years</w:t>
            </w:r>
          </w:p>
        </w:tc>
      </w:tr>
      <w:tr w:rsidR="007B7F56" w:rsidRPr="001A3495" w14:paraId="7D1C215C" w14:textId="77777777" w:rsidTr="00CD29D9">
        <w:trPr>
          <w:trHeight w:val="724"/>
        </w:trPr>
        <w:tc>
          <w:tcPr>
            <w:tcW w:w="3005" w:type="dxa"/>
            <w:shd w:val="clear" w:color="auto" w:fill="D9E2F3" w:themeFill="accent1" w:themeFillTint="33"/>
          </w:tcPr>
          <w:p w14:paraId="53EEF28E" w14:textId="2EE6CEEB" w:rsidR="007B7F56" w:rsidRPr="001A3495" w:rsidRDefault="009E19FB" w:rsidP="25E2C3DD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1A3495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Organisati</w:t>
            </w:r>
            <w:r w:rsidR="00E123C6" w:rsidRPr="001A3495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ons with an annual income of less than</w:t>
            </w:r>
            <w:r w:rsidR="0D2BF284" w:rsidRPr="001A3495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£200</w:t>
            </w:r>
            <w:r w:rsidR="00E123C6" w:rsidRPr="001A3495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14:paraId="10DC0C2D" w14:textId="7A3A0592" w:rsidR="007B7F56" w:rsidRPr="001A3495" w:rsidRDefault="00E123C6" w:rsidP="25E2C3DD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1A3495">
              <w:rPr>
                <w:rFonts w:asciiTheme="majorHAnsi" w:hAnsiTheme="majorHAnsi" w:cstheme="majorBidi"/>
                <w:sz w:val="24"/>
                <w:szCs w:val="24"/>
              </w:rPr>
              <w:t xml:space="preserve">Up to </w:t>
            </w:r>
            <w:r w:rsidR="00E23D7F" w:rsidRPr="001A3495">
              <w:rPr>
                <w:rFonts w:asciiTheme="majorHAnsi" w:hAnsiTheme="majorHAnsi" w:cstheme="majorBidi"/>
                <w:sz w:val="24"/>
                <w:szCs w:val="24"/>
              </w:rPr>
              <w:t>£1</w:t>
            </w:r>
            <w:r w:rsidR="00003E1F" w:rsidRPr="001A3495">
              <w:rPr>
                <w:rFonts w:asciiTheme="majorHAnsi" w:hAnsiTheme="majorHAnsi" w:cstheme="majorBidi"/>
                <w:sz w:val="24"/>
                <w:szCs w:val="24"/>
              </w:rPr>
              <w:t>5</w:t>
            </w:r>
            <w:r w:rsidR="00E23D7F" w:rsidRPr="001A3495">
              <w:rPr>
                <w:rFonts w:asciiTheme="majorHAnsi" w:hAnsiTheme="majorHAnsi" w:cstheme="majorBidi"/>
                <w:sz w:val="24"/>
                <w:szCs w:val="24"/>
              </w:rPr>
              <w:t>,000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64CBE4F9" w14:textId="3A81FA46" w:rsidR="007B7F56" w:rsidRPr="001A3495" w:rsidRDefault="00E23D7F" w:rsidP="25E2C3DD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1A3495">
              <w:rPr>
                <w:rFonts w:asciiTheme="majorHAnsi" w:hAnsiTheme="majorHAnsi" w:cstheme="majorBidi"/>
                <w:sz w:val="24"/>
                <w:szCs w:val="24"/>
              </w:rPr>
              <w:t xml:space="preserve">Up to </w:t>
            </w:r>
            <w:r w:rsidR="009E6CFD" w:rsidRPr="001A3495">
              <w:rPr>
                <w:rFonts w:asciiTheme="majorHAnsi" w:hAnsiTheme="majorHAnsi" w:cstheme="majorBidi"/>
                <w:sz w:val="24"/>
                <w:szCs w:val="24"/>
              </w:rPr>
              <w:t>£45,000</w:t>
            </w:r>
          </w:p>
        </w:tc>
      </w:tr>
      <w:tr w:rsidR="001F5F8A" w:rsidRPr="001A3495" w14:paraId="23710B7D" w14:textId="77777777" w:rsidTr="00CD29D9">
        <w:trPr>
          <w:trHeight w:val="706"/>
        </w:trPr>
        <w:tc>
          <w:tcPr>
            <w:tcW w:w="3005" w:type="dxa"/>
            <w:shd w:val="clear" w:color="auto" w:fill="D9E2F3" w:themeFill="accent1" w:themeFillTint="33"/>
          </w:tcPr>
          <w:p w14:paraId="0F3FEAE6" w14:textId="1611C51E" w:rsidR="001F5F8A" w:rsidRPr="001A3495" w:rsidRDefault="00C6122B" w:rsidP="068819C6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1A3495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O</w:t>
            </w:r>
            <w:r w:rsidR="494EAA40" w:rsidRPr="001A3495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rganisations with an annual income of £</w:t>
            </w:r>
            <w:r w:rsidR="2B26063A" w:rsidRPr="001A3495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2</w:t>
            </w:r>
            <w:r w:rsidR="494EAA40" w:rsidRPr="001A3495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00,000</w:t>
            </w:r>
            <w:r w:rsidR="673B810D" w:rsidRPr="001A3495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- £4</w:t>
            </w:r>
            <w:r w:rsidR="016248A5" w:rsidRPr="001A3495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50</w:t>
            </w:r>
            <w:r w:rsidR="673B810D" w:rsidRPr="001A3495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14:paraId="2223319A" w14:textId="1D5EA76B" w:rsidR="001F5F8A" w:rsidRPr="001A3495" w:rsidRDefault="00C3281C" w:rsidP="007E73F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3495">
              <w:rPr>
                <w:rFonts w:asciiTheme="majorHAnsi" w:hAnsiTheme="majorHAnsi" w:cstheme="majorHAnsi"/>
                <w:sz w:val="24"/>
                <w:szCs w:val="24"/>
              </w:rPr>
              <w:t>Up to</w:t>
            </w:r>
            <w:r w:rsidR="00003E1F" w:rsidRPr="001A3495">
              <w:rPr>
                <w:rFonts w:asciiTheme="majorHAnsi" w:hAnsiTheme="majorHAnsi" w:cstheme="majorHAnsi"/>
                <w:sz w:val="24"/>
                <w:szCs w:val="24"/>
              </w:rPr>
              <w:t xml:space="preserve"> £30,000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3B32B5B1" w14:textId="7C06FE7A" w:rsidR="001F5F8A" w:rsidRPr="001A3495" w:rsidRDefault="009E6CFD" w:rsidP="007E73F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3495">
              <w:rPr>
                <w:rFonts w:asciiTheme="majorHAnsi" w:hAnsiTheme="majorHAnsi" w:cstheme="majorHAnsi"/>
                <w:sz w:val="24"/>
                <w:szCs w:val="24"/>
              </w:rPr>
              <w:t>Up to £90,000</w:t>
            </w:r>
          </w:p>
        </w:tc>
      </w:tr>
    </w:tbl>
    <w:p w14:paraId="719676D5" w14:textId="77777777" w:rsidR="001F5F8A" w:rsidRPr="001A3495" w:rsidRDefault="001F5F8A" w:rsidP="007E73F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EA03A9B" w14:textId="4F287A83" w:rsidR="00947F4F" w:rsidRPr="00487081" w:rsidRDefault="009E6CFD" w:rsidP="00A647AE">
      <w:pPr>
        <w:pStyle w:val="Heading2"/>
        <w:rPr>
          <w:rFonts w:cstheme="majorHAnsi"/>
          <w:sz w:val="28"/>
          <w:szCs w:val="28"/>
        </w:rPr>
      </w:pPr>
      <w:bookmarkStart w:id="4" w:name="_Toc149924760"/>
      <w:r w:rsidRPr="00487081">
        <w:rPr>
          <w:sz w:val="28"/>
          <w:szCs w:val="28"/>
        </w:rPr>
        <w:lastRenderedPageBreak/>
        <w:t>Important note on part funding</w:t>
      </w:r>
      <w:bookmarkEnd w:id="4"/>
    </w:p>
    <w:p w14:paraId="2FC309A0" w14:textId="24231916" w:rsidR="009E6CFD" w:rsidRPr="001A3495" w:rsidRDefault="4771A3DB" w:rsidP="068819C6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Successful organisations will receive the amount they request, as detailed </w:t>
      </w:r>
      <w:r w:rsidR="00487081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in </w:t>
      </w:r>
      <w:r w:rsidRPr="001A349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the 3-year cost breakdown submitted with the application. Therefore, unless an exceptional circumstance, this programme will </w:t>
      </w:r>
      <w:r w:rsidRPr="001A3495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not</w:t>
      </w:r>
      <w:r w:rsidRPr="001A349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offer part funding. </w:t>
      </w:r>
      <w:r w:rsidR="3B4B60C2" w:rsidRPr="001A349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Organisations are therefore encouraged to be intentional with their </w:t>
      </w:r>
      <w:r w:rsidR="003A75B0" w:rsidRPr="001A349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budgeting</w:t>
      </w:r>
      <w:r w:rsidR="3B4B60C2" w:rsidRPr="001A349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  <w:r w:rsidRPr="001A349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Please seek advice from your partners or from One Westminster</w:t>
      </w:r>
      <w:r w:rsidR="29A8CCF0" w:rsidRPr="001A349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at </w:t>
      </w:r>
      <w:hyperlink r:id="rId12">
        <w:r w:rsidR="29A8CCF0" w:rsidRPr="001A3495">
          <w:rPr>
            <w:rStyle w:val="Hyperlink"/>
            <w:rFonts w:asciiTheme="majorHAnsi" w:hAnsiTheme="majorHAnsi" w:cstheme="majorBidi"/>
            <w:sz w:val="24"/>
            <w:szCs w:val="24"/>
          </w:rPr>
          <w:t>support@onewestminster.org.uk</w:t>
        </w:r>
      </w:hyperlink>
      <w:r w:rsidRPr="001A349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if there are costs you would like to include that you are not familiar with. This will help to ensure that they are as accurate as possible. </w:t>
      </w:r>
      <w:r w:rsidR="002F3014" w:rsidRPr="001A3495">
        <w:rPr>
          <w:rFonts w:asciiTheme="majorHAnsi" w:hAnsiTheme="majorHAnsi" w:cstheme="majorBidi"/>
          <w:sz w:val="24"/>
          <w:szCs w:val="24"/>
        </w:rPr>
        <w:t xml:space="preserve"> </w:t>
      </w:r>
      <w:r w:rsidR="00820C03" w:rsidRPr="001A3495">
        <w:rPr>
          <w:rFonts w:asciiTheme="majorHAnsi" w:hAnsiTheme="majorHAnsi" w:cstheme="majorBidi"/>
          <w:sz w:val="24"/>
          <w:szCs w:val="24"/>
        </w:rPr>
        <w:t xml:space="preserve"> </w:t>
      </w:r>
    </w:p>
    <w:p w14:paraId="281DFDA0" w14:textId="77777777" w:rsidR="009E6CFD" w:rsidRPr="00645A72" w:rsidRDefault="009E6CFD" w:rsidP="007E73FA">
      <w:pPr>
        <w:spacing w:after="0" w:line="240" w:lineRule="auto"/>
        <w:rPr>
          <w:rFonts w:asciiTheme="majorHAnsi" w:hAnsiTheme="majorHAnsi" w:cstheme="majorHAnsi"/>
        </w:rPr>
      </w:pPr>
    </w:p>
    <w:p w14:paraId="64E48A46" w14:textId="4E042BF9" w:rsidR="00645A72" w:rsidRPr="00BE78D0" w:rsidRDefault="007E73FA" w:rsidP="00A647AE">
      <w:pPr>
        <w:pStyle w:val="Heading2"/>
        <w:rPr>
          <w:sz w:val="28"/>
          <w:szCs w:val="28"/>
        </w:rPr>
      </w:pPr>
      <w:bookmarkStart w:id="5" w:name="_Toc149924761"/>
      <w:r w:rsidRPr="00BE78D0">
        <w:rPr>
          <w:sz w:val="28"/>
          <w:szCs w:val="28"/>
        </w:rPr>
        <w:t>Key dates</w:t>
      </w:r>
      <w:bookmarkEnd w:id="5"/>
      <w:r w:rsidRPr="00BE78D0">
        <w:rPr>
          <w:sz w:val="28"/>
          <w:szCs w:val="28"/>
        </w:rPr>
        <w:t xml:space="preserve"> </w:t>
      </w:r>
    </w:p>
    <w:p w14:paraId="62E3698E" w14:textId="780F953B" w:rsidR="007E73FA" w:rsidRPr="001A3495" w:rsidRDefault="00645A72" w:rsidP="007E73F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A3495">
        <w:rPr>
          <w:rFonts w:asciiTheme="majorHAnsi" w:hAnsiTheme="majorHAnsi" w:cstheme="majorHAnsi"/>
          <w:sz w:val="24"/>
          <w:szCs w:val="24"/>
        </w:rPr>
        <w:t xml:space="preserve">The anticipated timeline for the application, </w:t>
      </w:r>
      <w:r w:rsidR="00E1167F" w:rsidRPr="001A3495">
        <w:rPr>
          <w:rFonts w:asciiTheme="majorHAnsi" w:hAnsiTheme="majorHAnsi" w:cstheme="majorHAnsi"/>
          <w:sz w:val="24"/>
          <w:szCs w:val="24"/>
        </w:rPr>
        <w:t>deliberation</w:t>
      </w:r>
      <w:r w:rsidRPr="001A3495">
        <w:rPr>
          <w:rFonts w:asciiTheme="majorHAnsi" w:hAnsiTheme="majorHAnsi" w:cstheme="majorHAnsi"/>
          <w:sz w:val="24"/>
          <w:szCs w:val="24"/>
        </w:rPr>
        <w:t xml:space="preserve"> and award process is:</w:t>
      </w:r>
      <w:r w:rsidR="007E73FA" w:rsidRPr="001A349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630F94" w14:textId="77777777" w:rsidR="00775E95" w:rsidRPr="001A3495" w:rsidRDefault="00775E95" w:rsidP="007E73F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E06A18C" w14:textId="2D408C10" w:rsidR="00775E95" w:rsidRPr="001A3495" w:rsidRDefault="007E73FA" w:rsidP="007E73F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A3495">
        <w:rPr>
          <w:rFonts w:asciiTheme="majorHAnsi" w:hAnsiTheme="majorHAnsi" w:cstheme="majorHAnsi"/>
          <w:sz w:val="24"/>
          <w:szCs w:val="24"/>
        </w:rPr>
        <w:t>Stage 1: Launch</w:t>
      </w:r>
    </w:p>
    <w:p w14:paraId="5472DA17" w14:textId="61EC1A8F" w:rsidR="00775E95" w:rsidRPr="001A3495" w:rsidRDefault="1477A592" w:rsidP="3064D1E0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 xml:space="preserve">The programme opens for applications on </w:t>
      </w:r>
      <w:r w:rsidR="2A4B8C68" w:rsidRPr="001A3495">
        <w:rPr>
          <w:rFonts w:asciiTheme="majorHAnsi" w:hAnsiTheme="majorHAnsi" w:cstheme="majorBidi"/>
          <w:sz w:val="24"/>
          <w:szCs w:val="24"/>
        </w:rPr>
        <w:t>Monday 2</w:t>
      </w:r>
      <w:r w:rsidR="5B1C7332" w:rsidRPr="001A3495">
        <w:rPr>
          <w:rFonts w:asciiTheme="majorHAnsi" w:hAnsiTheme="majorHAnsi" w:cstheme="majorBidi"/>
          <w:sz w:val="24"/>
          <w:szCs w:val="24"/>
        </w:rPr>
        <w:t>0</w:t>
      </w:r>
      <w:r w:rsidR="5B1C7332" w:rsidRPr="001A3495">
        <w:rPr>
          <w:rFonts w:asciiTheme="majorHAnsi" w:hAnsiTheme="majorHAnsi" w:cstheme="majorBidi"/>
          <w:sz w:val="24"/>
          <w:szCs w:val="24"/>
          <w:vertAlign w:val="superscript"/>
        </w:rPr>
        <w:t>th</w:t>
      </w:r>
      <w:r w:rsidR="5B1C7332" w:rsidRPr="001A3495">
        <w:rPr>
          <w:rFonts w:asciiTheme="majorHAnsi" w:hAnsiTheme="majorHAnsi" w:cstheme="majorBidi"/>
          <w:sz w:val="24"/>
          <w:szCs w:val="24"/>
        </w:rPr>
        <w:t xml:space="preserve"> November</w:t>
      </w:r>
      <w:r w:rsidR="2A4B8C68" w:rsidRPr="001A3495">
        <w:rPr>
          <w:rFonts w:asciiTheme="majorHAnsi" w:hAnsiTheme="majorHAnsi" w:cstheme="majorBidi"/>
          <w:sz w:val="24"/>
          <w:szCs w:val="24"/>
        </w:rPr>
        <w:t xml:space="preserve"> </w:t>
      </w:r>
      <w:r w:rsidR="6C48FF65" w:rsidRPr="001A3495">
        <w:rPr>
          <w:rFonts w:asciiTheme="majorHAnsi" w:hAnsiTheme="majorHAnsi" w:cstheme="majorBidi"/>
          <w:sz w:val="24"/>
          <w:szCs w:val="24"/>
        </w:rPr>
        <w:t>2023</w:t>
      </w:r>
      <w:r w:rsidR="00AE659C" w:rsidRPr="001A3495">
        <w:rPr>
          <w:rFonts w:asciiTheme="majorHAnsi" w:hAnsiTheme="majorHAnsi" w:cstheme="majorBidi"/>
          <w:sz w:val="24"/>
          <w:szCs w:val="24"/>
        </w:rPr>
        <w:t>.</w:t>
      </w:r>
    </w:p>
    <w:p w14:paraId="4A693E05" w14:textId="2B33B8D3" w:rsidR="00BF002D" w:rsidRPr="001A3495" w:rsidRDefault="005F43C4" w:rsidP="3064D1E0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>Online</w:t>
      </w:r>
      <w:r w:rsidR="52EAA6E4" w:rsidRPr="001A3495">
        <w:rPr>
          <w:rFonts w:asciiTheme="majorHAnsi" w:hAnsiTheme="majorHAnsi" w:cstheme="majorBidi"/>
          <w:sz w:val="24"/>
          <w:szCs w:val="24"/>
        </w:rPr>
        <w:t xml:space="preserve"> information </w:t>
      </w:r>
      <w:r w:rsidR="01856CF1" w:rsidRPr="001A3495">
        <w:rPr>
          <w:rFonts w:asciiTheme="majorHAnsi" w:hAnsiTheme="majorHAnsi" w:cstheme="majorBidi"/>
          <w:sz w:val="24"/>
          <w:szCs w:val="24"/>
        </w:rPr>
        <w:t xml:space="preserve">events </w:t>
      </w:r>
      <w:r w:rsidR="52EAA6E4" w:rsidRPr="001A3495">
        <w:rPr>
          <w:rFonts w:asciiTheme="majorHAnsi" w:hAnsiTheme="majorHAnsi" w:cstheme="majorBidi"/>
          <w:sz w:val="24"/>
          <w:szCs w:val="24"/>
        </w:rPr>
        <w:t>will take place</w:t>
      </w:r>
      <w:r w:rsidR="4B4D0E58" w:rsidRPr="001A3495">
        <w:rPr>
          <w:rFonts w:asciiTheme="majorHAnsi" w:hAnsiTheme="majorHAnsi" w:cstheme="majorBidi"/>
          <w:sz w:val="24"/>
          <w:szCs w:val="24"/>
        </w:rPr>
        <w:t xml:space="preserve"> online</w:t>
      </w:r>
      <w:r w:rsidR="52EAA6E4" w:rsidRPr="001A3495">
        <w:rPr>
          <w:rFonts w:asciiTheme="majorHAnsi" w:hAnsiTheme="majorHAnsi" w:cstheme="majorBidi"/>
          <w:sz w:val="24"/>
          <w:szCs w:val="24"/>
        </w:rPr>
        <w:t xml:space="preserve"> </w:t>
      </w:r>
      <w:r w:rsidR="002850E6" w:rsidRPr="001A3495">
        <w:rPr>
          <w:rFonts w:asciiTheme="majorHAnsi" w:hAnsiTheme="majorHAnsi" w:cstheme="majorBidi"/>
          <w:sz w:val="24"/>
          <w:szCs w:val="24"/>
        </w:rPr>
        <w:t>on Thursday 16</w:t>
      </w:r>
      <w:r w:rsidR="002850E6" w:rsidRPr="001A3495">
        <w:rPr>
          <w:rFonts w:asciiTheme="majorHAnsi" w:hAnsiTheme="majorHAnsi" w:cstheme="majorBidi"/>
          <w:sz w:val="24"/>
          <w:szCs w:val="24"/>
          <w:vertAlign w:val="superscript"/>
        </w:rPr>
        <w:t>th</w:t>
      </w:r>
      <w:r w:rsidR="002850E6" w:rsidRPr="001A3495">
        <w:rPr>
          <w:rFonts w:asciiTheme="majorHAnsi" w:hAnsiTheme="majorHAnsi" w:cstheme="majorBidi"/>
          <w:sz w:val="24"/>
          <w:szCs w:val="24"/>
        </w:rPr>
        <w:t xml:space="preserve"> November </w:t>
      </w:r>
      <w:r w:rsidR="00040E2B" w:rsidRPr="001A3495">
        <w:rPr>
          <w:rFonts w:asciiTheme="majorHAnsi" w:hAnsiTheme="majorHAnsi" w:cstheme="majorBidi"/>
          <w:sz w:val="24"/>
          <w:szCs w:val="24"/>
        </w:rPr>
        <w:t xml:space="preserve">2023 </w:t>
      </w:r>
      <w:r w:rsidR="002850E6" w:rsidRPr="001A3495">
        <w:rPr>
          <w:rFonts w:asciiTheme="majorHAnsi" w:hAnsiTheme="majorHAnsi" w:cstheme="majorBidi"/>
          <w:sz w:val="24"/>
          <w:szCs w:val="24"/>
        </w:rPr>
        <w:t>and Thursday 23</w:t>
      </w:r>
      <w:r w:rsidR="002850E6" w:rsidRPr="001A3495">
        <w:rPr>
          <w:rFonts w:asciiTheme="majorHAnsi" w:hAnsiTheme="majorHAnsi" w:cstheme="majorBidi"/>
          <w:sz w:val="24"/>
          <w:szCs w:val="24"/>
          <w:vertAlign w:val="superscript"/>
        </w:rPr>
        <w:t>rd</w:t>
      </w:r>
      <w:r w:rsidR="002850E6" w:rsidRPr="001A3495">
        <w:rPr>
          <w:rFonts w:asciiTheme="majorHAnsi" w:hAnsiTheme="majorHAnsi" w:cstheme="majorBidi"/>
          <w:sz w:val="24"/>
          <w:szCs w:val="24"/>
        </w:rPr>
        <w:t xml:space="preserve"> November</w:t>
      </w:r>
      <w:r w:rsidR="00040E2B" w:rsidRPr="001A3495">
        <w:rPr>
          <w:rFonts w:asciiTheme="majorHAnsi" w:hAnsiTheme="majorHAnsi" w:cstheme="majorBidi"/>
          <w:sz w:val="24"/>
          <w:szCs w:val="24"/>
        </w:rPr>
        <w:t xml:space="preserve"> 2023.</w:t>
      </w:r>
      <w:r w:rsidR="002850E6" w:rsidRPr="001A3495">
        <w:rPr>
          <w:rFonts w:asciiTheme="majorHAnsi" w:hAnsiTheme="majorHAnsi" w:cstheme="majorBidi"/>
          <w:sz w:val="24"/>
          <w:szCs w:val="24"/>
        </w:rPr>
        <w:t xml:space="preserve"> Contact</w:t>
      </w:r>
      <w:r w:rsidR="00B4217C" w:rsidRPr="001A3495">
        <w:rPr>
          <w:rFonts w:asciiTheme="majorHAnsi" w:hAnsiTheme="majorHAnsi" w:cstheme="majorBidi"/>
          <w:sz w:val="24"/>
          <w:szCs w:val="24"/>
        </w:rPr>
        <w:t xml:space="preserve"> </w:t>
      </w:r>
      <w:hyperlink r:id="rId13">
        <w:r w:rsidR="002850E6" w:rsidRPr="001A3495">
          <w:rPr>
            <w:rStyle w:val="Hyperlink"/>
            <w:rFonts w:asciiTheme="majorHAnsi" w:hAnsiTheme="majorHAnsi" w:cstheme="majorBidi"/>
            <w:sz w:val="24"/>
            <w:szCs w:val="24"/>
          </w:rPr>
          <w:t>support@onewestminster.org.uk</w:t>
        </w:r>
      </w:hyperlink>
      <w:r w:rsidR="00B4217C" w:rsidRPr="001A3495">
        <w:rPr>
          <w:rStyle w:val="Hyperlink"/>
          <w:rFonts w:asciiTheme="majorHAnsi" w:hAnsiTheme="majorHAnsi" w:cstheme="majorBidi"/>
          <w:sz w:val="24"/>
          <w:szCs w:val="24"/>
        </w:rPr>
        <w:t xml:space="preserve"> </w:t>
      </w:r>
      <w:r w:rsidR="00B4217C" w:rsidRPr="001A3495">
        <w:rPr>
          <w:rFonts w:asciiTheme="majorHAnsi" w:hAnsiTheme="majorHAnsi" w:cstheme="majorBidi"/>
          <w:sz w:val="24"/>
          <w:szCs w:val="24"/>
        </w:rPr>
        <w:t>for more information.</w:t>
      </w:r>
    </w:p>
    <w:p w14:paraId="4955661F" w14:textId="1D8B8F56" w:rsidR="007E73FA" w:rsidRPr="001A3495" w:rsidRDefault="007E73FA" w:rsidP="007E73F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A349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C3B7E90" w14:textId="2957D870" w:rsidR="0072706F" w:rsidRPr="001A3495" w:rsidRDefault="007E73FA" w:rsidP="0072706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A3495">
        <w:rPr>
          <w:rFonts w:asciiTheme="majorHAnsi" w:hAnsiTheme="majorHAnsi" w:cstheme="majorHAnsi"/>
          <w:sz w:val="24"/>
          <w:szCs w:val="24"/>
        </w:rPr>
        <w:t>Stage 2: Application period</w:t>
      </w:r>
    </w:p>
    <w:p w14:paraId="56536152" w14:textId="38B88242" w:rsidR="00AE09A4" w:rsidRPr="001A3495" w:rsidRDefault="1256D4BE" w:rsidP="3064D1E0">
      <w:pPr>
        <w:pStyle w:val="ListParagraph"/>
        <w:numPr>
          <w:ilvl w:val="0"/>
          <w:numId w:val="36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>Online application</w:t>
      </w:r>
      <w:r w:rsidR="5AD27D82" w:rsidRPr="001A3495">
        <w:rPr>
          <w:rFonts w:asciiTheme="majorHAnsi" w:hAnsiTheme="majorHAnsi" w:cstheme="majorBidi"/>
          <w:sz w:val="24"/>
          <w:szCs w:val="24"/>
        </w:rPr>
        <w:t>s</w:t>
      </w:r>
      <w:r w:rsidRPr="001A3495">
        <w:rPr>
          <w:rFonts w:asciiTheme="majorHAnsi" w:hAnsiTheme="majorHAnsi" w:cstheme="majorBidi"/>
          <w:sz w:val="24"/>
          <w:szCs w:val="24"/>
        </w:rPr>
        <w:t xml:space="preserve"> will be open f</w:t>
      </w:r>
      <w:r w:rsidR="28C7B905" w:rsidRPr="001A3495">
        <w:rPr>
          <w:rFonts w:asciiTheme="majorHAnsi" w:hAnsiTheme="majorHAnsi" w:cstheme="majorBidi"/>
          <w:sz w:val="24"/>
          <w:szCs w:val="24"/>
        </w:rPr>
        <w:t>or 5 weeks, from Monday 20</w:t>
      </w:r>
      <w:r w:rsidR="28C7B905" w:rsidRPr="001A3495">
        <w:rPr>
          <w:rFonts w:asciiTheme="majorHAnsi" w:hAnsiTheme="majorHAnsi" w:cstheme="majorBidi"/>
          <w:sz w:val="24"/>
          <w:szCs w:val="24"/>
          <w:vertAlign w:val="superscript"/>
        </w:rPr>
        <w:t>th</w:t>
      </w:r>
      <w:r w:rsidR="28C7B905" w:rsidRPr="001A3495">
        <w:rPr>
          <w:rFonts w:asciiTheme="majorHAnsi" w:hAnsiTheme="majorHAnsi" w:cstheme="majorBidi"/>
          <w:sz w:val="24"/>
          <w:szCs w:val="24"/>
        </w:rPr>
        <w:t xml:space="preserve"> November 2023 until Friday 22</w:t>
      </w:r>
      <w:r w:rsidR="28C7B905" w:rsidRPr="001A3495">
        <w:rPr>
          <w:rFonts w:asciiTheme="majorHAnsi" w:hAnsiTheme="majorHAnsi" w:cstheme="majorBidi"/>
          <w:sz w:val="24"/>
          <w:szCs w:val="24"/>
          <w:vertAlign w:val="superscript"/>
        </w:rPr>
        <w:t>nd</w:t>
      </w:r>
      <w:r w:rsidR="28C7B905" w:rsidRPr="001A3495">
        <w:rPr>
          <w:rFonts w:asciiTheme="majorHAnsi" w:hAnsiTheme="majorHAnsi" w:cstheme="majorBidi"/>
          <w:sz w:val="24"/>
          <w:szCs w:val="24"/>
        </w:rPr>
        <w:t xml:space="preserve"> December 1pm. </w:t>
      </w:r>
    </w:p>
    <w:p w14:paraId="0E174559" w14:textId="55BC18DC" w:rsidR="00F556C6" w:rsidRPr="001A3495" w:rsidRDefault="0E80C202" w:rsidP="00F556C6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>Individual s</w:t>
      </w:r>
      <w:r w:rsidR="00FB09D4" w:rsidRPr="001A3495">
        <w:rPr>
          <w:rFonts w:asciiTheme="majorHAnsi" w:hAnsiTheme="majorHAnsi" w:cstheme="majorBidi"/>
          <w:sz w:val="24"/>
          <w:szCs w:val="24"/>
        </w:rPr>
        <w:t>upport with your application will be available from One Westminster</w:t>
      </w:r>
      <w:r w:rsidR="3F179350" w:rsidRPr="001A3495">
        <w:rPr>
          <w:rFonts w:asciiTheme="majorHAnsi" w:hAnsiTheme="majorHAnsi" w:cstheme="majorBidi"/>
          <w:sz w:val="24"/>
          <w:szCs w:val="24"/>
        </w:rPr>
        <w:t xml:space="preserve"> throughout the application </w:t>
      </w:r>
      <w:r w:rsidR="00A83A58" w:rsidRPr="001A3495">
        <w:rPr>
          <w:rFonts w:asciiTheme="majorHAnsi" w:hAnsiTheme="majorHAnsi" w:cstheme="majorBidi"/>
          <w:sz w:val="24"/>
          <w:szCs w:val="24"/>
        </w:rPr>
        <w:t>period</w:t>
      </w:r>
      <w:r w:rsidR="3F179350" w:rsidRPr="001A3495">
        <w:rPr>
          <w:rFonts w:asciiTheme="majorHAnsi" w:hAnsiTheme="majorHAnsi" w:cstheme="majorBidi"/>
          <w:sz w:val="24"/>
          <w:szCs w:val="24"/>
        </w:rPr>
        <w:t>.</w:t>
      </w:r>
    </w:p>
    <w:p w14:paraId="32AA4BCF" w14:textId="77777777" w:rsidR="00AD407B" w:rsidRPr="001A3495" w:rsidRDefault="00AD407B" w:rsidP="00AD407B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2F98BB2" w14:textId="61B29C68" w:rsidR="00AD407B" w:rsidRPr="001A3495" w:rsidRDefault="007E73FA" w:rsidP="007E73F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A3495">
        <w:rPr>
          <w:rFonts w:asciiTheme="majorHAnsi" w:hAnsiTheme="majorHAnsi" w:cstheme="majorHAnsi"/>
          <w:sz w:val="24"/>
          <w:szCs w:val="24"/>
        </w:rPr>
        <w:t>Stage 3: Decision-making</w:t>
      </w:r>
    </w:p>
    <w:p w14:paraId="7C71B7CA" w14:textId="6047DF28" w:rsidR="007E73FA" w:rsidRPr="001A3495" w:rsidRDefault="28D88EB2" w:rsidP="7037BD74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 xml:space="preserve">A panel of multi-disciplinary council staff </w:t>
      </w:r>
      <w:r w:rsidR="53F99C60" w:rsidRPr="001A3495">
        <w:rPr>
          <w:rFonts w:asciiTheme="majorHAnsi" w:hAnsiTheme="majorHAnsi" w:cstheme="majorBidi"/>
          <w:sz w:val="24"/>
          <w:szCs w:val="24"/>
        </w:rPr>
        <w:t xml:space="preserve">and community reps </w:t>
      </w:r>
      <w:r w:rsidR="0B198965" w:rsidRPr="001A3495">
        <w:rPr>
          <w:rFonts w:asciiTheme="majorHAnsi" w:hAnsiTheme="majorHAnsi" w:cstheme="majorBidi"/>
          <w:sz w:val="24"/>
          <w:szCs w:val="24"/>
        </w:rPr>
        <w:t xml:space="preserve">will </w:t>
      </w:r>
      <w:r w:rsidR="3659FDFA" w:rsidRPr="001A3495">
        <w:rPr>
          <w:rFonts w:asciiTheme="majorHAnsi" w:hAnsiTheme="majorHAnsi" w:cstheme="majorBidi"/>
          <w:sz w:val="24"/>
          <w:szCs w:val="24"/>
        </w:rPr>
        <w:t xml:space="preserve">assess </w:t>
      </w:r>
      <w:r w:rsidR="7A5A5289" w:rsidRPr="001A3495">
        <w:rPr>
          <w:rFonts w:asciiTheme="majorHAnsi" w:hAnsiTheme="majorHAnsi" w:cstheme="majorBidi"/>
          <w:sz w:val="24"/>
          <w:szCs w:val="24"/>
        </w:rPr>
        <w:t xml:space="preserve">applications </w:t>
      </w:r>
      <w:r w:rsidR="59FF40ED" w:rsidRPr="001A3495">
        <w:rPr>
          <w:rFonts w:asciiTheme="majorHAnsi" w:hAnsiTheme="majorHAnsi" w:cstheme="majorBidi"/>
          <w:sz w:val="24"/>
          <w:szCs w:val="24"/>
        </w:rPr>
        <w:t>over the months of January and February.</w:t>
      </w:r>
    </w:p>
    <w:p w14:paraId="41734935" w14:textId="2E211933" w:rsidR="007E73FA" w:rsidRPr="001A3495" w:rsidRDefault="4090C159" w:rsidP="7037BD74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 xml:space="preserve">We aim for </w:t>
      </w:r>
      <w:r w:rsidR="0B198965" w:rsidRPr="001A3495">
        <w:rPr>
          <w:rFonts w:asciiTheme="majorHAnsi" w:hAnsiTheme="majorHAnsi" w:cstheme="majorBidi"/>
          <w:sz w:val="24"/>
          <w:szCs w:val="24"/>
        </w:rPr>
        <w:t>provisional offer</w:t>
      </w:r>
      <w:r w:rsidR="00F556C6" w:rsidRPr="001A3495">
        <w:rPr>
          <w:rFonts w:asciiTheme="majorHAnsi" w:hAnsiTheme="majorHAnsi" w:cstheme="majorBidi"/>
          <w:sz w:val="24"/>
          <w:szCs w:val="24"/>
        </w:rPr>
        <w:t>s</w:t>
      </w:r>
      <w:r w:rsidR="317858EF" w:rsidRPr="001A3495">
        <w:rPr>
          <w:rFonts w:asciiTheme="majorHAnsi" w:hAnsiTheme="majorHAnsi" w:cstheme="majorBidi"/>
          <w:sz w:val="24"/>
          <w:szCs w:val="24"/>
        </w:rPr>
        <w:t xml:space="preserve"> </w:t>
      </w:r>
      <w:r w:rsidR="039308C9" w:rsidRPr="001A3495">
        <w:rPr>
          <w:rFonts w:asciiTheme="majorHAnsi" w:hAnsiTheme="majorHAnsi" w:cstheme="majorBidi"/>
          <w:sz w:val="24"/>
          <w:szCs w:val="24"/>
        </w:rPr>
        <w:t>to</w:t>
      </w:r>
      <w:r w:rsidR="317858EF" w:rsidRPr="001A3495">
        <w:rPr>
          <w:rFonts w:asciiTheme="majorHAnsi" w:hAnsiTheme="majorHAnsi" w:cstheme="majorBidi"/>
          <w:sz w:val="24"/>
          <w:szCs w:val="24"/>
        </w:rPr>
        <w:t xml:space="preserve"> be made to successful grantees</w:t>
      </w:r>
      <w:r w:rsidR="0B198965" w:rsidRPr="001A3495">
        <w:rPr>
          <w:rFonts w:asciiTheme="majorHAnsi" w:hAnsiTheme="majorHAnsi" w:cstheme="majorBidi"/>
          <w:sz w:val="24"/>
          <w:szCs w:val="24"/>
        </w:rPr>
        <w:t xml:space="preserve"> </w:t>
      </w:r>
      <w:r w:rsidR="0481D0E2" w:rsidRPr="001A3495">
        <w:rPr>
          <w:rFonts w:asciiTheme="majorHAnsi" w:hAnsiTheme="majorHAnsi" w:cstheme="majorBidi"/>
          <w:sz w:val="24"/>
          <w:szCs w:val="24"/>
        </w:rPr>
        <w:t>at the beginning of March 202</w:t>
      </w:r>
      <w:r w:rsidR="62C1E509" w:rsidRPr="001A3495">
        <w:rPr>
          <w:rFonts w:asciiTheme="majorHAnsi" w:hAnsiTheme="majorHAnsi" w:cstheme="majorBidi"/>
          <w:sz w:val="24"/>
          <w:szCs w:val="24"/>
        </w:rPr>
        <w:t>4</w:t>
      </w:r>
      <w:r w:rsidR="0B198965" w:rsidRPr="001A3495">
        <w:rPr>
          <w:rFonts w:asciiTheme="majorHAnsi" w:hAnsiTheme="majorHAnsi" w:cstheme="majorBidi"/>
          <w:sz w:val="24"/>
          <w:szCs w:val="24"/>
        </w:rPr>
        <w:t>. This provisional offer will then be subject to a due diligence process.</w:t>
      </w:r>
      <w:r w:rsidR="325A6B86" w:rsidRPr="001A3495">
        <w:rPr>
          <w:rFonts w:asciiTheme="majorHAnsi" w:hAnsiTheme="majorHAnsi" w:cstheme="majorBidi"/>
          <w:sz w:val="24"/>
          <w:szCs w:val="24"/>
        </w:rPr>
        <w:t xml:space="preserve"> </w:t>
      </w:r>
    </w:p>
    <w:p w14:paraId="25B9F926" w14:textId="77777777" w:rsidR="00676132" w:rsidRPr="001A3495" w:rsidRDefault="00676132" w:rsidP="00676132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ECC497F" w14:textId="788FA5E5" w:rsidR="007E73FA" w:rsidRPr="001A3495" w:rsidRDefault="007E73FA" w:rsidP="3064D1E0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 xml:space="preserve">Stage 4: Grant award </w:t>
      </w:r>
    </w:p>
    <w:p w14:paraId="70E6B72D" w14:textId="70247BD2" w:rsidR="200FD49B" w:rsidRPr="001A3495" w:rsidRDefault="200FD49B" w:rsidP="7037BD74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>Following due diligence processes, we aim to have grant payments processed by the end of April 202</w:t>
      </w:r>
      <w:r w:rsidR="6849F348" w:rsidRPr="001A3495">
        <w:rPr>
          <w:rFonts w:asciiTheme="majorHAnsi" w:hAnsiTheme="majorHAnsi" w:cstheme="majorBidi"/>
          <w:sz w:val="24"/>
          <w:szCs w:val="24"/>
        </w:rPr>
        <w:t>4</w:t>
      </w:r>
      <w:r w:rsidR="4D5DEE21" w:rsidRPr="001A3495">
        <w:rPr>
          <w:rFonts w:asciiTheme="majorHAnsi" w:hAnsiTheme="majorHAnsi" w:cstheme="majorBidi"/>
          <w:sz w:val="24"/>
          <w:szCs w:val="24"/>
        </w:rPr>
        <w:t>.</w:t>
      </w:r>
    </w:p>
    <w:p w14:paraId="00A3424A" w14:textId="08F3CA10" w:rsidR="4D5DEE21" w:rsidRPr="001A3495" w:rsidRDefault="4D5DEE21" w:rsidP="3064D1E0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 xml:space="preserve">This will be accompanied by formally signed grant agreements. </w:t>
      </w:r>
      <w:r w:rsidR="200FD49B" w:rsidRPr="001A3495">
        <w:rPr>
          <w:rFonts w:asciiTheme="majorHAnsi" w:hAnsiTheme="majorHAnsi" w:cstheme="majorBidi"/>
          <w:sz w:val="24"/>
          <w:szCs w:val="24"/>
        </w:rPr>
        <w:t xml:space="preserve"> </w:t>
      </w:r>
    </w:p>
    <w:p w14:paraId="7E9FF327" w14:textId="77777777" w:rsidR="00947F4F" w:rsidRPr="001A3495" w:rsidRDefault="00947F4F" w:rsidP="007E73FA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E2C85C5" w14:textId="3914C758" w:rsidR="007E73FA" w:rsidRPr="00C00F8F" w:rsidRDefault="007E73FA" w:rsidP="00233108">
      <w:pPr>
        <w:pStyle w:val="Heading2"/>
        <w:rPr>
          <w:sz w:val="28"/>
          <w:szCs w:val="28"/>
        </w:rPr>
      </w:pPr>
      <w:bookmarkStart w:id="6" w:name="_Toc149924762"/>
      <w:r w:rsidRPr="00C00F8F">
        <w:rPr>
          <w:sz w:val="28"/>
          <w:szCs w:val="28"/>
        </w:rPr>
        <w:t>How to apply</w:t>
      </w:r>
      <w:bookmarkEnd w:id="6"/>
      <w:r w:rsidRPr="00C00F8F">
        <w:rPr>
          <w:sz w:val="28"/>
          <w:szCs w:val="28"/>
        </w:rPr>
        <w:t xml:space="preserve"> </w:t>
      </w:r>
    </w:p>
    <w:p w14:paraId="54A99C36" w14:textId="383E524B" w:rsidR="0054396E" w:rsidRPr="001A3495" w:rsidRDefault="0054396E" w:rsidP="0054396E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A3495">
        <w:rPr>
          <w:rFonts w:asciiTheme="majorHAnsi" w:hAnsiTheme="majorHAnsi" w:cstheme="majorHAnsi"/>
          <w:sz w:val="24"/>
          <w:szCs w:val="24"/>
        </w:rPr>
        <w:t>Applications must be completed online. Applications will be open from Monday 2</w:t>
      </w:r>
      <w:r w:rsidR="003B5ECA" w:rsidRPr="001A3495">
        <w:rPr>
          <w:rFonts w:asciiTheme="majorHAnsi" w:hAnsiTheme="majorHAnsi" w:cstheme="majorHAnsi"/>
          <w:sz w:val="24"/>
          <w:szCs w:val="24"/>
        </w:rPr>
        <w:t>0</w:t>
      </w:r>
      <w:r w:rsidRPr="001A3495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1A3495">
        <w:rPr>
          <w:rFonts w:asciiTheme="majorHAnsi" w:hAnsiTheme="majorHAnsi" w:cstheme="majorHAnsi"/>
          <w:sz w:val="24"/>
          <w:szCs w:val="24"/>
        </w:rPr>
        <w:t xml:space="preserve"> </w:t>
      </w:r>
      <w:r w:rsidR="003B5ECA" w:rsidRPr="001A3495">
        <w:rPr>
          <w:rFonts w:asciiTheme="majorHAnsi" w:hAnsiTheme="majorHAnsi" w:cstheme="majorHAnsi"/>
          <w:sz w:val="24"/>
          <w:szCs w:val="24"/>
        </w:rPr>
        <w:t>November 2023</w:t>
      </w:r>
      <w:r w:rsidR="00233108" w:rsidRPr="001A3495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E3697B6" w14:textId="2E9D36D0" w:rsidR="00947F4F" w:rsidRPr="001A3495" w:rsidRDefault="0054396E" w:rsidP="068819C6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>Visit </w:t>
      </w:r>
      <w:hyperlink r:id="rId14" w:tgtFrame="_blank" w:tooltip="https://www.westminster.gov.uk/vcs-core-funding" w:history="1">
        <w:r w:rsidR="003E33E0" w:rsidRPr="001A3495">
          <w:rPr>
            <w:rStyle w:val="Hyperlink"/>
            <w:rFonts w:asciiTheme="majorHAnsi" w:hAnsiTheme="majorHAnsi" w:cstheme="majorBidi"/>
            <w:sz w:val="24"/>
            <w:szCs w:val="24"/>
          </w:rPr>
          <w:t>www.westminster.gov.uk/vcs-core-funding</w:t>
        </w:r>
      </w:hyperlink>
      <w:r w:rsidR="003E33E0" w:rsidRPr="001A3495">
        <w:rPr>
          <w:rFonts w:asciiTheme="majorHAnsi" w:hAnsiTheme="majorHAnsi" w:cstheme="majorBidi"/>
          <w:sz w:val="24"/>
          <w:szCs w:val="24"/>
        </w:rPr>
        <w:t xml:space="preserve"> to apply</w:t>
      </w:r>
      <w:r w:rsidRPr="001A3495">
        <w:rPr>
          <w:rFonts w:asciiTheme="majorHAnsi" w:hAnsiTheme="majorHAnsi" w:cstheme="majorBidi"/>
          <w:sz w:val="24"/>
          <w:szCs w:val="24"/>
        </w:rPr>
        <w:t>.</w:t>
      </w:r>
      <w:r w:rsidR="00BD4970" w:rsidRPr="001A3495">
        <w:rPr>
          <w:rFonts w:asciiTheme="majorHAnsi" w:hAnsiTheme="majorHAnsi" w:cstheme="majorBidi"/>
          <w:sz w:val="24"/>
          <w:szCs w:val="24"/>
        </w:rPr>
        <w:t xml:space="preserve"> </w:t>
      </w:r>
      <w:r w:rsidRPr="001A3495">
        <w:rPr>
          <w:rFonts w:asciiTheme="majorHAnsi" w:hAnsiTheme="majorHAnsi" w:cstheme="majorBidi"/>
          <w:sz w:val="24"/>
          <w:szCs w:val="24"/>
        </w:rPr>
        <w:t>If, for accessibility reasons, you require the application form in an alternative format, please contact</w:t>
      </w:r>
      <w:r w:rsidR="036F7271" w:rsidRPr="001A3495">
        <w:rPr>
          <w:rFonts w:asciiTheme="majorHAnsi" w:hAnsiTheme="majorHAnsi" w:cstheme="majorBidi"/>
          <w:sz w:val="24"/>
          <w:szCs w:val="24"/>
        </w:rPr>
        <w:t xml:space="preserve"> </w:t>
      </w:r>
      <w:hyperlink r:id="rId15" w:history="1">
        <w:r w:rsidR="00DF77C8" w:rsidRPr="001A3495">
          <w:rPr>
            <w:rStyle w:val="Hyperlink"/>
            <w:rFonts w:asciiTheme="majorHAnsi" w:hAnsiTheme="majorHAnsi" w:cstheme="majorBidi"/>
            <w:sz w:val="24"/>
            <w:szCs w:val="24"/>
          </w:rPr>
          <w:t>communitypartnerships1@westminster.gov.uk</w:t>
        </w:r>
      </w:hyperlink>
      <w:r w:rsidR="00DF77C8" w:rsidRPr="001A3495">
        <w:rPr>
          <w:rFonts w:asciiTheme="majorHAnsi" w:hAnsiTheme="majorHAnsi" w:cstheme="majorBidi"/>
          <w:sz w:val="24"/>
          <w:szCs w:val="24"/>
        </w:rPr>
        <w:t>.</w:t>
      </w:r>
    </w:p>
    <w:p w14:paraId="1B98985C" w14:textId="24F96270" w:rsidR="00795BBA" w:rsidRPr="001A3495" w:rsidRDefault="00BB26D9" w:rsidP="00D62031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A3495">
        <w:rPr>
          <w:rFonts w:asciiTheme="majorHAnsi" w:hAnsiTheme="majorHAnsi" w:cstheme="majorHAnsi"/>
          <w:sz w:val="24"/>
          <w:szCs w:val="24"/>
        </w:rPr>
        <w:t>In addition to the programme prospectus, p</w:t>
      </w:r>
      <w:r w:rsidR="00AB6D4A" w:rsidRPr="001A3495">
        <w:rPr>
          <w:rFonts w:asciiTheme="majorHAnsi" w:hAnsiTheme="majorHAnsi" w:cstheme="majorHAnsi"/>
          <w:sz w:val="24"/>
          <w:szCs w:val="24"/>
        </w:rPr>
        <w:t xml:space="preserve">lease remember to </w:t>
      </w:r>
      <w:r w:rsidR="00E678B4" w:rsidRPr="001A3495">
        <w:rPr>
          <w:rFonts w:asciiTheme="majorHAnsi" w:hAnsiTheme="majorHAnsi" w:cstheme="majorHAnsi"/>
          <w:sz w:val="24"/>
          <w:szCs w:val="24"/>
        </w:rPr>
        <w:t xml:space="preserve">also </w:t>
      </w:r>
      <w:r w:rsidR="00AB6D4A" w:rsidRPr="001A3495">
        <w:rPr>
          <w:rFonts w:asciiTheme="majorHAnsi" w:hAnsiTheme="majorHAnsi" w:cstheme="majorHAnsi"/>
          <w:sz w:val="24"/>
          <w:szCs w:val="24"/>
        </w:rPr>
        <w:t xml:space="preserve">read the Application Guidance document before applying. </w:t>
      </w:r>
      <w:r w:rsidR="00E7527A" w:rsidRPr="001A3495">
        <w:rPr>
          <w:rFonts w:asciiTheme="majorHAnsi" w:hAnsiTheme="majorHAnsi" w:cstheme="majorHAnsi"/>
          <w:sz w:val="24"/>
          <w:szCs w:val="24"/>
        </w:rPr>
        <w:t xml:space="preserve">The Application Guidance provides information on what to expect in the application form and how best to </w:t>
      </w:r>
      <w:r w:rsidRPr="001A3495">
        <w:rPr>
          <w:rFonts w:asciiTheme="majorHAnsi" w:hAnsiTheme="majorHAnsi" w:cstheme="majorHAnsi"/>
          <w:sz w:val="24"/>
          <w:szCs w:val="24"/>
        </w:rPr>
        <w:t>complete it.</w:t>
      </w:r>
    </w:p>
    <w:p w14:paraId="775DEABD" w14:textId="77777777" w:rsidR="0054396E" w:rsidRPr="0054396E" w:rsidRDefault="0054396E" w:rsidP="007E73F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1E44C01" w14:textId="77777777" w:rsidR="004C02CF" w:rsidRPr="00577A35" w:rsidRDefault="007E73FA" w:rsidP="00DF77C8">
      <w:pPr>
        <w:pStyle w:val="Heading2"/>
        <w:rPr>
          <w:sz w:val="28"/>
          <w:szCs w:val="28"/>
        </w:rPr>
      </w:pPr>
      <w:bookmarkStart w:id="7" w:name="_Toc149924763"/>
      <w:r w:rsidRPr="00577A35">
        <w:rPr>
          <w:sz w:val="28"/>
          <w:szCs w:val="28"/>
        </w:rPr>
        <w:lastRenderedPageBreak/>
        <w:t>Need help with your application?</w:t>
      </w:r>
      <w:bookmarkEnd w:id="7"/>
    </w:p>
    <w:p w14:paraId="4DE98E83" w14:textId="002B65E1" w:rsidR="006C7D9A" w:rsidRPr="001A3495" w:rsidRDefault="004C02CF" w:rsidP="068819C6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 xml:space="preserve">One Westminster </w:t>
      </w:r>
      <w:proofErr w:type="gramStart"/>
      <w:r w:rsidRPr="001A3495">
        <w:rPr>
          <w:rFonts w:asciiTheme="majorHAnsi" w:hAnsiTheme="majorHAnsi" w:cstheme="majorBidi"/>
          <w:sz w:val="24"/>
          <w:szCs w:val="24"/>
        </w:rPr>
        <w:t>are able to</w:t>
      </w:r>
      <w:proofErr w:type="gramEnd"/>
      <w:r w:rsidRPr="001A3495">
        <w:rPr>
          <w:rFonts w:asciiTheme="majorHAnsi" w:hAnsiTheme="majorHAnsi" w:cstheme="majorBidi"/>
          <w:sz w:val="24"/>
          <w:szCs w:val="24"/>
        </w:rPr>
        <w:t xml:space="preserve"> support applicants. </w:t>
      </w:r>
      <w:r w:rsidR="00E678B4" w:rsidRPr="001A3495">
        <w:rPr>
          <w:rFonts w:asciiTheme="majorHAnsi" w:hAnsiTheme="majorHAnsi" w:cstheme="majorBidi"/>
          <w:sz w:val="24"/>
          <w:szCs w:val="24"/>
        </w:rPr>
        <w:t>Please contact</w:t>
      </w:r>
      <w:r w:rsidR="009701C9" w:rsidRPr="001A3495">
        <w:rPr>
          <w:rFonts w:asciiTheme="majorHAnsi" w:hAnsiTheme="majorHAnsi" w:cstheme="majorBidi"/>
          <w:sz w:val="24"/>
          <w:szCs w:val="24"/>
        </w:rPr>
        <w:t xml:space="preserve"> them directly</w:t>
      </w:r>
      <w:r w:rsidR="56203609" w:rsidRPr="001A3495">
        <w:rPr>
          <w:rFonts w:asciiTheme="majorHAnsi" w:hAnsiTheme="majorHAnsi" w:cstheme="majorBidi"/>
          <w:sz w:val="24"/>
          <w:szCs w:val="24"/>
        </w:rPr>
        <w:t xml:space="preserve"> </w:t>
      </w:r>
      <w:r w:rsidR="009701C9" w:rsidRPr="001A3495">
        <w:rPr>
          <w:rFonts w:asciiTheme="majorHAnsi" w:hAnsiTheme="majorHAnsi" w:cstheme="majorBidi"/>
          <w:sz w:val="24"/>
          <w:szCs w:val="24"/>
        </w:rPr>
        <w:t xml:space="preserve">at </w:t>
      </w:r>
      <w:hyperlink r:id="rId16">
        <w:r w:rsidR="1BC7A578" w:rsidRPr="001A3495">
          <w:rPr>
            <w:rStyle w:val="Hyperlink"/>
            <w:rFonts w:asciiTheme="majorHAnsi" w:hAnsiTheme="majorHAnsi" w:cstheme="majorBidi"/>
            <w:sz w:val="24"/>
            <w:szCs w:val="24"/>
          </w:rPr>
          <w:t>support@onewestminster.org.uk</w:t>
        </w:r>
      </w:hyperlink>
      <w:r w:rsidR="3492B2C5" w:rsidRPr="001A3495">
        <w:rPr>
          <w:rFonts w:asciiTheme="majorHAnsi" w:hAnsiTheme="majorHAnsi" w:cstheme="majorBidi"/>
          <w:sz w:val="24"/>
          <w:szCs w:val="24"/>
        </w:rPr>
        <w:t xml:space="preserve">. </w:t>
      </w:r>
    </w:p>
    <w:p w14:paraId="119B6D60" w14:textId="77777777" w:rsidR="00DF77C8" w:rsidRPr="001A3495" w:rsidRDefault="00DF77C8" w:rsidP="068819C6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14:paraId="5D74EFDA" w14:textId="585BE757" w:rsidR="00DF77C8" w:rsidRPr="001A3495" w:rsidRDefault="00DF77C8" w:rsidP="068819C6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 xml:space="preserve">For technical details on the funding programme, please contact the council at </w:t>
      </w:r>
      <w:hyperlink r:id="rId17" w:history="1">
        <w:r w:rsidRPr="001A3495">
          <w:rPr>
            <w:rStyle w:val="Hyperlink"/>
            <w:rFonts w:asciiTheme="majorHAnsi" w:hAnsiTheme="majorHAnsi" w:cstheme="majorBidi"/>
            <w:sz w:val="24"/>
            <w:szCs w:val="24"/>
          </w:rPr>
          <w:t>communitypartnerships1@westminster.gov.uk</w:t>
        </w:r>
      </w:hyperlink>
      <w:r w:rsidRPr="001A3495">
        <w:rPr>
          <w:rFonts w:asciiTheme="majorHAnsi" w:hAnsiTheme="majorHAnsi" w:cstheme="majorBidi"/>
          <w:sz w:val="24"/>
          <w:szCs w:val="24"/>
        </w:rPr>
        <w:t>.</w:t>
      </w:r>
    </w:p>
    <w:p w14:paraId="5448A743" w14:textId="77777777" w:rsidR="006C7D9A" w:rsidRPr="004C02CF" w:rsidRDefault="006C7D9A" w:rsidP="009701C9">
      <w:pPr>
        <w:spacing w:after="0" w:line="240" w:lineRule="auto"/>
        <w:rPr>
          <w:rFonts w:asciiTheme="majorHAnsi" w:hAnsiTheme="majorHAnsi" w:cstheme="majorHAnsi"/>
        </w:rPr>
      </w:pPr>
    </w:p>
    <w:p w14:paraId="4AB8D67E" w14:textId="5A4C5E7A" w:rsidR="003C1FA2" w:rsidRPr="00A62B8F" w:rsidRDefault="00EA1716" w:rsidP="00A62B8F">
      <w:pPr>
        <w:pStyle w:val="Heading1"/>
      </w:pPr>
      <w:bookmarkStart w:id="8" w:name="_Toc149924764"/>
      <w:r>
        <w:t xml:space="preserve">3. </w:t>
      </w:r>
      <w:r w:rsidR="007E73FA" w:rsidRPr="003C1FA2">
        <w:t>Purpose and aims</w:t>
      </w:r>
      <w:bookmarkEnd w:id="8"/>
      <w:r w:rsidR="007E73FA" w:rsidRPr="0054396E">
        <w:t xml:space="preserve"> </w:t>
      </w:r>
    </w:p>
    <w:p w14:paraId="6C89B8CA" w14:textId="695C66CD" w:rsidR="00F72A52" w:rsidRPr="00B901AC" w:rsidRDefault="007E73FA" w:rsidP="00C22D21">
      <w:pPr>
        <w:pStyle w:val="Heading2"/>
        <w:rPr>
          <w:sz w:val="28"/>
          <w:szCs w:val="28"/>
        </w:rPr>
      </w:pPr>
      <w:bookmarkStart w:id="9" w:name="_Toc149924765"/>
      <w:r w:rsidRPr="00B901AC">
        <w:rPr>
          <w:sz w:val="28"/>
          <w:szCs w:val="28"/>
        </w:rPr>
        <w:t xml:space="preserve">Aims of the </w:t>
      </w:r>
      <w:r w:rsidR="00EA1716" w:rsidRPr="00B901AC">
        <w:rPr>
          <w:sz w:val="28"/>
          <w:szCs w:val="28"/>
        </w:rPr>
        <w:t>p</w:t>
      </w:r>
      <w:r w:rsidR="007E6E54" w:rsidRPr="00B901AC">
        <w:rPr>
          <w:sz w:val="28"/>
          <w:szCs w:val="28"/>
        </w:rPr>
        <w:t>rogramme</w:t>
      </w:r>
      <w:bookmarkEnd w:id="9"/>
      <w:r w:rsidR="007E6E54" w:rsidRPr="00B901AC">
        <w:rPr>
          <w:sz w:val="28"/>
          <w:szCs w:val="28"/>
        </w:rPr>
        <w:t xml:space="preserve"> </w:t>
      </w:r>
    </w:p>
    <w:p w14:paraId="1EB74CD5" w14:textId="7048C7A0" w:rsidR="007E6E54" w:rsidRPr="001A3495" w:rsidRDefault="00F31738" w:rsidP="007E73F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A3495">
        <w:rPr>
          <w:rFonts w:asciiTheme="majorHAnsi" w:hAnsiTheme="majorHAnsi" w:cstheme="majorHAnsi"/>
          <w:sz w:val="24"/>
          <w:szCs w:val="24"/>
        </w:rPr>
        <w:t>The ai</w:t>
      </w:r>
      <w:r w:rsidR="00732CB4" w:rsidRPr="001A3495">
        <w:rPr>
          <w:rFonts w:asciiTheme="majorHAnsi" w:hAnsiTheme="majorHAnsi" w:cstheme="majorHAnsi"/>
          <w:sz w:val="24"/>
          <w:szCs w:val="24"/>
        </w:rPr>
        <w:t>m</w:t>
      </w:r>
      <w:r w:rsidRPr="001A3495">
        <w:rPr>
          <w:rFonts w:asciiTheme="majorHAnsi" w:hAnsiTheme="majorHAnsi" w:cstheme="majorHAnsi"/>
          <w:sz w:val="24"/>
          <w:szCs w:val="24"/>
        </w:rPr>
        <w:t xml:space="preserve"> of this programme is </w:t>
      </w:r>
      <w:r w:rsidR="00CA69DF" w:rsidRPr="001A3495">
        <w:rPr>
          <w:rFonts w:asciiTheme="majorHAnsi" w:hAnsiTheme="majorHAnsi" w:cstheme="majorHAnsi"/>
          <w:sz w:val="24"/>
          <w:szCs w:val="24"/>
        </w:rPr>
        <w:t xml:space="preserve">to support small to medium sized </w:t>
      </w:r>
      <w:r w:rsidRPr="001A3495">
        <w:rPr>
          <w:rStyle w:val="normaltextrun"/>
          <w:rFonts w:asciiTheme="majorHAnsi" w:hAnsiTheme="majorHAnsi" w:cstheme="majorHAnsi"/>
          <w:color w:val="000000"/>
          <w:position w:val="1"/>
          <w:sz w:val="24"/>
          <w:szCs w:val="24"/>
          <w:bdr w:val="none" w:sz="0" w:space="0" w:color="auto" w:frame="1"/>
        </w:rPr>
        <w:t>VCS</w:t>
      </w:r>
      <w:r w:rsidR="00CA69DF" w:rsidRPr="001A3495">
        <w:rPr>
          <w:rStyle w:val="normaltextrun"/>
          <w:rFonts w:asciiTheme="majorHAnsi" w:hAnsiTheme="majorHAnsi" w:cstheme="majorHAnsi"/>
          <w:color w:val="000000"/>
          <w:position w:val="1"/>
          <w:sz w:val="24"/>
          <w:szCs w:val="24"/>
          <w:bdr w:val="none" w:sz="0" w:space="0" w:color="auto" w:frame="1"/>
        </w:rPr>
        <w:t xml:space="preserve"> organisations to </w:t>
      </w:r>
      <w:r w:rsidR="00F11A83" w:rsidRPr="001A3495">
        <w:rPr>
          <w:rStyle w:val="normaltextrun"/>
          <w:rFonts w:asciiTheme="majorHAnsi" w:hAnsiTheme="majorHAnsi" w:cstheme="majorHAnsi"/>
          <w:b/>
          <w:bCs/>
          <w:color w:val="000000"/>
          <w:position w:val="1"/>
          <w:sz w:val="24"/>
          <w:szCs w:val="24"/>
          <w:bdr w:val="none" w:sz="0" w:space="0" w:color="auto" w:frame="1"/>
        </w:rPr>
        <w:t>s</w:t>
      </w:r>
      <w:r w:rsidR="00732CB4" w:rsidRPr="001A3495">
        <w:rPr>
          <w:rStyle w:val="normaltextrun"/>
          <w:rFonts w:asciiTheme="majorHAnsi" w:hAnsiTheme="majorHAnsi" w:cstheme="majorHAnsi"/>
          <w:b/>
          <w:bCs/>
          <w:color w:val="000000"/>
          <w:position w:val="1"/>
          <w:sz w:val="24"/>
          <w:szCs w:val="24"/>
          <w:bdr w:val="none" w:sz="0" w:space="0" w:color="auto" w:frame="1"/>
        </w:rPr>
        <w:t>trengthen, stabilise and grow</w:t>
      </w:r>
      <w:r w:rsidR="00F11A83" w:rsidRPr="001A3495">
        <w:rPr>
          <w:rStyle w:val="normaltextrun"/>
          <w:rFonts w:asciiTheme="majorHAnsi" w:hAnsiTheme="majorHAnsi" w:cstheme="majorHAnsi"/>
          <w:color w:val="000000"/>
          <w:position w:val="1"/>
          <w:sz w:val="24"/>
          <w:szCs w:val="24"/>
          <w:bdr w:val="none" w:sz="0" w:space="0" w:color="auto" w:frame="1"/>
        </w:rPr>
        <w:t>,</w:t>
      </w:r>
      <w:r w:rsidRPr="001A3495">
        <w:rPr>
          <w:rStyle w:val="normaltextrun"/>
          <w:rFonts w:asciiTheme="majorHAnsi" w:hAnsiTheme="majorHAnsi" w:cstheme="majorHAnsi"/>
          <w:color w:val="000000"/>
          <w:position w:val="1"/>
          <w:sz w:val="24"/>
          <w:szCs w:val="24"/>
          <w:bdr w:val="none" w:sz="0" w:space="0" w:color="auto" w:frame="1"/>
        </w:rPr>
        <w:t xml:space="preserve"> </w:t>
      </w:r>
      <w:r w:rsidR="002D452C" w:rsidRPr="001A3495">
        <w:rPr>
          <w:rStyle w:val="normaltextrun"/>
          <w:rFonts w:asciiTheme="majorHAnsi" w:hAnsiTheme="majorHAnsi" w:cstheme="majorHAnsi"/>
          <w:color w:val="000000"/>
          <w:position w:val="1"/>
          <w:sz w:val="24"/>
          <w:szCs w:val="24"/>
          <w:bdr w:val="none" w:sz="0" w:space="0" w:color="auto" w:frame="1"/>
        </w:rPr>
        <w:t xml:space="preserve">being </w:t>
      </w:r>
      <w:r w:rsidR="009A245A" w:rsidRPr="001A3495">
        <w:rPr>
          <w:rStyle w:val="normaltextrun"/>
          <w:rFonts w:asciiTheme="majorHAnsi" w:hAnsiTheme="majorHAnsi" w:cstheme="majorHAnsi"/>
          <w:color w:val="000000"/>
          <w:position w:val="1"/>
          <w:sz w:val="24"/>
          <w:szCs w:val="24"/>
          <w:bdr w:val="none" w:sz="0" w:space="0" w:color="auto" w:frame="1"/>
        </w:rPr>
        <w:t xml:space="preserve">better </w:t>
      </w:r>
      <w:r w:rsidRPr="001A3495">
        <w:rPr>
          <w:rStyle w:val="normaltextrun"/>
          <w:rFonts w:asciiTheme="majorHAnsi" w:hAnsiTheme="majorHAnsi" w:cstheme="majorHAnsi"/>
          <w:color w:val="000000"/>
          <w:position w:val="1"/>
          <w:sz w:val="24"/>
          <w:szCs w:val="24"/>
          <w:bdr w:val="none" w:sz="0" w:space="0" w:color="auto" w:frame="1"/>
        </w:rPr>
        <w:t>able to consistently support wide-reaching communities to a high standard</w:t>
      </w:r>
      <w:r w:rsidR="009A245A" w:rsidRPr="001A3495">
        <w:rPr>
          <w:rStyle w:val="normaltextrun"/>
          <w:rFonts w:asciiTheme="majorHAnsi" w:hAnsiTheme="majorHAnsi" w:cstheme="majorHAnsi"/>
          <w:color w:val="000000"/>
          <w:position w:val="1"/>
          <w:sz w:val="24"/>
          <w:szCs w:val="24"/>
          <w:bdr w:val="none" w:sz="0" w:space="0" w:color="auto" w:frame="1"/>
        </w:rPr>
        <w:t xml:space="preserve">. </w:t>
      </w:r>
    </w:p>
    <w:p w14:paraId="6CFDD310" w14:textId="77777777" w:rsidR="009F1F26" w:rsidRPr="001A3495" w:rsidRDefault="009F1F26" w:rsidP="007E73F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EC5E6B3" w14:textId="4C1EF759" w:rsidR="00F72A52" w:rsidRPr="001A3495" w:rsidRDefault="009F1F26" w:rsidP="068819C6">
      <w:pPr>
        <w:spacing w:after="0" w:line="240" w:lineRule="auto"/>
        <w:rPr>
          <w:rFonts w:asciiTheme="majorHAnsi" w:hAnsiTheme="majorHAnsi" w:cstheme="majorBidi"/>
          <w:sz w:val="24"/>
          <w:szCs w:val="24"/>
          <w:highlight w:val="yellow"/>
        </w:rPr>
      </w:pPr>
      <w:r w:rsidRPr="001A3495">
        <w:rPr>
          <w:rFonts w:asciiTheme="majorHAnsi" w:hAnsiTheme="majorHAnsi" w:cstheme="majorBidi"/>
          <w:sz w:val="24"/>
          <w:szCs w:val="24"/>
        </w:rPr>
        <w:t xml:space="preserve">A key intention of this fund is to </w:t>
      </w:r>
      <w:r w:rsidR="00547382" w:rsidRPr="001A3495">
        <w:rPr>
          <w:rFonts w:asciiTheme="majorHAnsi" w:hAnsiTheme="majorHAnsi" w:cstheme="majorBidi"/>
          <w:sz w:val="24"/>
          <w:szCs w:val="24"/>
        </w:rPr>
        <w:t>s</w:t>
      </w:r>
      <w:r w:rsidRPr="001A3495">
        <w:rPr>
          <w:rFonts w:asciiTheme="majorHAnsi" w:hAnsiTheme="majorHAnsi" w:cstheme="majorBidi"/>
          <w:sz w:val="24"/>
          <w:szCs w:val="24"/>
        </w:rPr>
        <w:t>upport organisations that work with Global Majority (BAME</w:t>
      </w:r>
      <w:r w:rsidR="1CDA208D" w:rsidRPr="001A3495">
        <w:rPr>
          <w:rFonts w:asciiTheme="majorHAnsi" w:hAnsiTheme="majorHAnsi" w:cstheme="majorBidi"/>
          <w:sz w:val="24"/>
          <w:szCs w:val="24"/>
        </w:rPr>
        <w:t>)</w:t>
      </w:r>
      <w:r w:rsidRPr="001A3495">
        <w:rPr>
          <w:rFonts w:asciiTheme="majorHAnsi" w:hAnsiTheme="majorHAnsi" w:cstheme="majorBidi"/>
          <w:sz w:val="24"/>
          <w:szCs w:val="24"/>
        </w:rPr>
        <w:t xml:space="preserve"> communities and other marginalised groups such as (but not limited to) those with disabilities, </w:t>
      </w:r>
      <w:r w:rsidRPr="001A3495">
        <w:rPr>
          <w:rFonts w:asciiTheme="majorHAnsi" w:hAnsiTheme="majorHAnsi" w:cstheme="majorBidi"/>
          <w:b/>
          <w:bCs/>
          <w:sz w:val="24"/>
          <w:szCs w:val="24"/>
        </w:rPr>
        <w:t>and</w:t>
      </w:r>
      <w:r w:rsidRPr="001A3495">
        <w:rPr>
          <w:rFonts w:asciiTheme="majorHAnsi" w:hAnsiTheme="majorHAnsi" w:cstheme="majorBidi"/>
          <w:sz w:val="24"/>
          <w:szCs w:val="24"/>
        </w:rPr>
        <w:t xml:space="preserve"> that are also led by them.</w:t>
      </w:r>
      <w:r w:rsidR="00D44A32" w:rsidRPr="001A3495">
        <w:rPr>
          <w:rFonts w:asciiTheme="majorHAnsi" w:hAnsiTheme="majorHAnsi" w:cstheme="majorBidi"/>
          <w:sz w:val="24"/>
          <w:szCs w:val="24"/>
        </w:rPr>
        <w:t xml:space="preserve"> We also </w:t>
      </w:r>
      <w:r w:rsidR="008F4191" w:rsidRPr="001A3495">
        <w:rPr>
          <w:rFonts w:asciiTheme="majorHAnsi" w:hAnsiTheme="majorHAnsi" w:cstheme="majorBidi"/>
          <w:sz w:val="24"/>
          <w:szCs w:val="24"/>
        </w:rPr>
        <w:t xml:space="preserve">intend to prioritise organisations </w:t>
      </w:r>
      <w:r w:rsidR="008F4191" w:rsidRPr="001A3495">
        <w:rPr>
          <w:rFonts w:asciiTheme="majorHAnsi" w:hAnsiTheme="majorHAnsi" w:cstheme="majorBidi"/>
          <w:b/>
          <w:bCs/>
          <w:sz w:val="24"/>
          <w:szCs w:val="24"/>
        </w:rPr>
        <w:t>led by and for</w:t>
      </w:r>
      <w:r w:rsidR="008F4191" w:rsidRPr="001A3495">
        <w:rPr>
          <w:rFonts w:asciiTheme="majorHAnsi" w:hAnsiTheme="majorHAnsi" w:cstheme="majorBidi"/>
          <w:sz w:val="24"/>
          <w:szCs w:val="24"/>
        </w:rPr>
        <w:t xml:space="preserve"> people with lived experience</w:t>
      </w:r>
      <w:r w:rsidR="00827DC0" w:rsidRPr="001A3495">
        <w:rPr>
          <w:rFonts w:asciiTheme="majorHAnsi" w:hAnsiTheme="majorHAnsi" w:cstheme="majorBidi"/>
          <w:sz w:val="24"/>
          <w:szCs w:val="24"/>
        </w:rPr>
        <w:t xml:space="preserve"> </w:t>
      </w:r>
      <w:r w:rsidR="00353C49" w:rsidRPr="001A3495">
        <w:rPr>
          <w:rFonts w:asciiTheme="majorHAnsi" w:hAnsiTheme="majorHAnsi" w:cstheme="majorBidi"/>
          <w:sz w:val="24"/>
          <w:szCs w:val="24"/>
        </w:rPr>
        <w:t>relat</w:t>
      </w:r>
      <w:r w:rsidR="00766215" w:rsidRPr="001A3495">
        <w:rPr>
          <w:rFonts w:asciiTheme="majorHAnsi" w:hAnsiTheme="majorHAnsi" w:cstheme="majorBidi"/>
          <w:sz w:val="24"/>
          <w:szCs w:val="24"/>
        </w:rPr>
        <w:t>ed</w:t>
      </w:r>
      <w:r w:rsidR="00353C49" w:rsidRPr="001A3495">
        <w:rPr>
          <w:rFonts w:asciiTheme="majorHAnsi" w:hAnsiTheme="majorHAnsi" w:cstheme="majorBidi"/>
          <w:sz w:val="24"/>
          <w:szCs w:val="24"/>
        </w:rPr>
        <w:t xml:space="preserve"> to </w:t>
      </w:r>
      <w:r w:rsidR="00827DC0" w:rsidRPr="001A3495">
        <w:rPr>
          <w:rFonts w:asciiTheme="majorHAnsi" w:hAnsiTheme="majorHAnsi" w:cstheme="majorBidi"/>
          <w:sz w:val="24"/>
          <w:szCs w:val="24"/>
        </w:rPr>
        <w:t>the</w:t>
      </w:r>
      <w:r w:rsidR="00353C49" w:rsidRPr="001A3495">
        <w:rPr>
          <w:rFonts w:asciiTheme="majorHAnsi" w:hAnsiTheme="majorHAnsi" w:cstheme="majorBidi"/>
          <w:sz w:val="24"/>
          <w:szCs w:val="24"/>
        </w:rPr>
        <w:t xml:space="preserve"> charitable objectives at hand</w:t>
      </w:r>
      <w:r w:rsidR="00E438B5" w:rsidRPr="001A3495">
        <w:rPr>
          <w:rFonts w:asciiTheme="majorHAnsi" w:hAnsiTheme="majorHAnsi" w:cstheme="majorBidi"/>
          <w:sz w:val="24"/>
          <w:szCs w:val="24"/>
        </w:rPr>
        <w:t xml:space="preserve">, for example, </w:t>
      </w:r>
      <w:r w:rsidR="008F4191" w:rsidRPr="001A3495">
        <w:rPr>
          <w:rFonts w:asciiTheme="majorHAnsi" w:hAnsiTheme="majorHAnsi" w:cstheme="majorBidi"/>
          <w:sz w:val="24"/>
          <w:szCs w:val="24"/>
        </w:rPr>
        <w:t xml:space="preserve">where </w:t>
      </w:r>
      <w:r w:rsidR="00BB7885" w:rsidRPr="001A3495">
        <w:rPr>
          <w:rFonts w:asciiTheme="majorHAnsi" w:hAnsiTheme="majorHAnsi" w:cstheme="majorBidi"/>
          <w:sz w:val="24"/>
          <w:szCs w:val="24"/>
        </w:rPr>
        <w:t xml:space="preserve">working </w:t>
      </w:r>
      <w:r w:rsidR="00A2161E" w:rsidRPr="001A3495">
        <w:rPr>
          <w:rFonts w:asciiTheme="majorHAnsi" w:hAnsiTheme="majorHAnsi" w:cstheme="majorBidi"/>
          <w:sz w:val="24"/>
          <w:szCs w:val="24"/>
        </w:rPr>
        <w:t xml:space="preserve">to support </w:t>
      </w:r>
      <w:r w:rsidR="008F4191" w:rsidRPr="001A3495">
        <w:rPr>
          <w:rFonts w:asciiTheme="majorHAnsi" w:hAnsiTheme="majorHAnsi" w:cstheme="majorBidi"/>
          <w:sz w:val="24"/>
          <w:szCs w:val="24"/>
        </w:rPr>
        <w:t xml:space="preserve">people </w:t>
      </w:r>
      <w:r w:rsidR="004D06F4" w:rsidRPr="001A3495">
        <w:rPr>
          <w:rFonts w:asciiTheme="majorHAnsi" w:hAnsiTheme="majorHAnsi" w:cstheme="majorBidi"/>
          <w:sz w:val="24"/>
          <w:szCs w:val="24"/>
        </w:rPr>
        <w:t xml:space="preserve">that have experienced </w:t>
      </w:r>
      <w:r w:rsidR="008F4191" w:rsidRPr="001A3495">
        <w:rPr>
          <w:rFonts w:asciiTheme="majorHAnsi" w:hAnsiTheme="majorHAnsi" w:cstheme="majorBidi"/>
          <w:sz w:val="24"/>
          <w:szCs w:val="24"/>
        </w:rPr>
        <w:t>a particular disadvantage</w:t>
      </w:r>
      <w:r w:rsidR="00353C49" w:rsidRPr="001A3495">
        <w:rPr>
          <w:rFonts w:asciiTheme="majorHAnsi" w:hAnsiTheme="majorHAnsi" w:cstheme="majorBidi"/>
          <w:sz w:val="24"/>
          <w:szCs w:val="24"/>
        </w:rPr>
        <w:t>.</w:t>
      </w:r>
      <w:r w:rsidR="007D4C0D" w:rsidRPr="001A3495">
        <w:rPr>
          <w:rFonts w:asciiTheme="majorHAnsi" w:hAnsiTheme="majorHAnsi" w:cstheme="majorBidi"/>
          <w:sz w:val="24"/>
          <w:szCs w:val="24"/>
        </w:rPr>
        <w:t xml:space="preserve"> </w:t>
      </w:r>
    </w:p>
    <w:p w14:paraId="1C9A8EB1" w14:textId="1D13CF61" w:rsidR="005C320E" w:rsidRDefault="005C320E" w:rsidP="3064D1E0">
      <w:pPr>
        <w:spacing w:after="0" w:line="240" w:lineRule="auto"/>
        <w:rPr>
          <w:rFonts w:asciiTheme="majorHAnsi" w:hAnsiTheme="majorHAnsi" w:cstheme="majorBidi"/>
        </w:rPr>
      </w:pPr>
    </w:p>
    <w:p w14:paraId="2CC183DF" w14:textId="08081893" w:rsidR="00BB572F" w:rsidRPr="007F2362" w:rsidRDefault="113F963C" w:rsidP="00C22D21">
      <w:pPr>
        <w:pStyle w:val="Heading2"/>
        <w:rPr>
          <w:sz w:val="28"/>
          <w:szCs w:val="28"/>
        </w:rPr>
      </w:pPr>
      <w:bookmarkStart w:id="10" w:name="_Toc149924766"/>
      <w:r w:rsidRPr="007F2362">
        <w:rPr>
          <w:sz w:val="28"/>
          <w:szCs w:val="28"/>
        </w:rPr>
        <w:t xml:space="preserve">What changes we want to see as a result of this </w:t>
      </w:r>
      <w:proofErr w:type="gramStart"/>
      <w:r w:rsidRPr="007F2362">
        <w:rPr>
          <w:sz w:val="28"/>
          <w:szCs w:val="28"/>
        </w:rPr>
        <w:t>funding</w:t>
      </w:r>
      <w:bookmarkEnd w:id="10"/>
      <w:proofErr w:type="gramEnd"/>
    </w:p>
    <w:p w14:paraId="375A9890" w14:textId="74F99907" w:rsidR="00BB572F" w:rsidRPr="001A3495" w:rsidRDefault="30A57517" w:rsidP="3064D1E0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>We appreciate that t</w:t>
      </w:r>
      <w:r w:rsidR="113F963C" w:rsidRPr="001A3495">
        <w:rPr>
          <w:rFonts w:asciiTheme="majorHAnsi" w:hAnsiTheme="majorHAnsi" w:cstheme="majorBidi"/>
          <w:sz w:val="24"/>
          <w:szCs w:val="24"/>
        </w:rPr>
        <w:t>his funding will have different impacts on different types of organisations</w:t>
      </w:r>
      <w:r w:rsidRPr="001A3495">
        <w:rPr>
          <w:rFonts w:asciiTheme="majorHAnsi" w:hAnsiTheme="majorHAnsi" w:cstheme="majorBidi"/>
          <w:sz w:val="24"/>
          <w:szCs w:val="24"/>
        </w:rPr>
        <w:t xml:space="preserve">, depending on the </w:t>
      </w:r>
      <w:r w:rsidR="006162A1">
        <w:rPr>
          <w:rFonts w:asciiTheme="majorHAnsi" w:hAnsiTheme="majorHAnsi" w:cstheme="majorBidi"/>
          <w:sz w:val="24"/>
          <w:szCs w:val="24"/>
        </w:rPr>
        <w:t xml:space="preserve">need and </w:t>
      </w:r>
      <w:r w:rsidR="4F5C0763" w:rsidRPr="001A3495">
        <w:rPr>
          <w:rFonts w:asciiTheme="majorHAnsi" w:hAnsiTheme="majorHAnsi" w:cstheme="majorBidi"/>
          <w:sz w:val="24"/>
          <w:szCs w:val="24"/>
        </w:rPr>
        <w:t>use of</w:t>
      </w:r>
      <w:r w:rsidRPr="001A3495">
        <w:rPr>
          <w:rFonts w:asciiTheme="majorHAnsi" w:hAnsiTheme="majorHAnsi" w:cstheme="majorBidi"/>
          <w:sz w:val="24"/>
          <w:szCs w:val="24"/>
        </w:rPr>
        <w:t xml:space="preserve"> funding requested. However, </w:t>
      </w:r>
      <w:r w:rsidR="709E3587" w:rsidRPr="001A3495">
        <w:rPr>
          <w:rFonts w:asciiTheme="majorHAnsi" w:hAnsiTheme="majorHAnsi" w:cstheme="majorBidi"/>
          <w:sz w:val="24"/>
          <w:szCs w:val="24"/>
        </w:rPr>
        <w:t xml:space="preserve">to achieve the </w:t>
      </w:r>
      <w:r w:rsidR="7AA755CC" w:rsidRPr="001A3495">
        <w:rPr>
          <w:rFonts w:asciiTheme="majorHAnsi" w:hAnsiTheme="majorHAnsi" w:cstheme="majorBidi"/>
          <w:sz w:val="24"/>
          <w:szCs w:val="24"/>
        </w:rPr>
        <w:t>key aim</w:t>
      </w:r>
      <w:r w:rsidR="5C5615DA" w:rsidRPr="001A3495">
        <w:rPr>
          <w:rFonts w:asciiTheme="majorHAnsi" w:hAnsiTheme="majorHAnsi" w:cstheme="majorBidi"/>
          <w:sz w:val="24"/>
          <w:szCs w:val="24"/>
        </w:rPr>
        <w:t>s</w:t>
      </w:r>
      <w:r w:rsidR="7E7D4E87" w:rsidRPr="001A3495">
        <w:rPr>
          <w:rFonts w:asciiTheme="majorHAnsi" w:hAnsiTheme="majorHAnsi" w:cstheme="majorBidi"/>
          <w:sz w:val="24"/>
          <w:szCs w:val="24"/>
        </w:rPr>
        <w:t xml:space="preserve"> of the programme, we </w:t>
      </w:r>
      <w:r w:rsidR="285D4D10" w:rsidRPr="001A3495">
        <w:rPr>
          <w:rFonts w:asciiTheme="majorHAnsi" w:hAnsiTheme="majorHAnsi" w:cstheme="majorBidi"/>
          <w:sz w:val="24"/>
          <w:szCs w:val="24"/>
        </w:rPr>
        <w:t>expe</w:t>
      </w:r>
      <w:r w:rsidR="27B454A2" w:rsidRPr="001A3495">
        <w:rPr>
          <w:rFonts w:asciiTheme="majorHAnsi" w:hAnsiTheme="majorHAnsi" w:cstheme="majorBidi"/>
          <w:sz w:val="24"/>
          <w:szCs w:val="24"/>
        </w:rPr>
        <w:t>c</w:t>
      </w:r>
      <w:r w:rsidR="285D4D10" w:rsidRPr="001A3495">
        <w:rPr>
          <w:rFonts w:asciiTheme="majorHAnsi" w:hAnsiTheme="majorHAnsi" w:cstheme="majorBidi"/>
          <w:sz w:val="24"/>
          <w:szCs w:val="24"/>
        </w:rPr>
        <w:t>t</w:t>
      </w:r>
      <w:r w:rsidR="7E7D4E87" w:rsidRPr="001A3495">
        <w:rPr>
          <w:rFonts w:asciiTheme="majorHAnsi" w:hAnsiTheme="majorHAnsi" w:cstheme="majorBidi"/>
          <w:sz w:val="24"/>
          <w:szCs w:val="24"/>
        </w:rPr>
        <w:t xml:space="preserve"> </w:t>
      </w:r>
      <w:r w:rsidR="73EDA82E" w:rsidRPr="001A3495">
        <w:rPr>
          <w:rFonts w:asciiTheme="majorHAnsi" w:hAnsiTheme="majorHAnsi" w:cstheme="majorBidi"/>
          <w:sz w:val="24"/>
          <w:szCs w:val="24"/>
        </w:rPr>
        <w:t>to see change</w:t>
      </w:r>
      <w:r w:rsidR="0FD1D581" w:rsidRPr="001A3495">
        <w:rPr>
          <w:rFonts w:asciiTheme="majorHAnsi" w:hAnsiTheme="majorHAnsi" w:cstheme="majorBidi"/>
          <w:sz w:val="24"/>
          <w:szCs w:val="24"/>
        </w:rPr>
        <w:t>s</w:t>
      </w:r>
      <w:r w:rsidR="73EDA82E" w:rsidRPr="001A3495">
        <w:rPr>
          <w:rFonts w:asciiTheme="majorHAnsi" w:hAnsiTheme="majorHAnsi" w:cstheme="majorBidi"/>
          <w:sz w:val="24"/>
          <w:szCs w:val="24"/>
        </w:rPr>
        <w:t xml:space="preserve"> in </w:t>
      </w:r>
      <w:r w:rsidR="0FD1D581" w:rsidRPr="001A3495">
        <w:rPr>
          <w:rFonts w:asciiTheme="majorHAnsi" w:hAnsiTheme="majorHAnsi" w:cstheme="majorBidi"/>
          <w:sz w:val="24"/>
          <w:szCs w:val="24"/>
        </w:rPr>
        <w:t xml:space="preserve">at least one of </w:t>
      </w:r>
      <w:r w:rsidR="73EDA82E" w:rsidRPr="001A3495">
        <w:rPr>
          <w:rFonts w:asciiTheme="majorHAnsi" w:hAnsiTheme="majorHAnsi" w:cstheme="majorBidi"/>
          <w:sz w:val="24"/>
          <w:szCs w:val="24"/>
        </w:rPr>
        <w:t>the following areas</w:t>
      </w:r>
      <w:r w:rsidR="3ED2DB56" w:rsidRPr="001A3495">
        <w:rPr>
          <w:rFonts w:asciiTheme="majorHAnsi" w:hAnsiTheme="majorHAnsi" w:cstheme="majorBidi"/>
          <w:sz w:val="24"/>
          <w:szCs w:val="24"/>
        </w:rPr>
        <w:t xml:space="preserve"> </w:t>
      </w:r>
      <w:proofErr w:type="gramStart"/>
      <w:r w:rsidR="3ED2DB56" w:rsidRPr="001A3495">
        <w:rPr>
          <w:rFonts w:asciiTheme="majorHAnsi" w:hAnsiTheme="majorHAnsi" w:cstheme="majorBidi"/>
          <w:sz w:val="24"/>
          <w:szCs w:val="24"/>
        </w:rPr>
        <w:t>as a result of</w:t>
      </w:r>
      <w:proofErr w:type="gramEnd"/>
      <w:r w:rsidR="3ED2DB56" w:rsidRPr="001A3495">
        <w:rPr>
          <w:rFonts w:asciiTheme="majorHAnsi" w:hAnsiTheme="majorHAnsi" w:cstheme="majorBidi"/>
          <w:sz w:val="24"/>
          <w:szCs w:val="24"/>
        </w:rPr>
        <w:t xml:space="preserve"> the grant</w:t>
      </w:r>
      <w:r w:rsidR="72C8B9FB" w:rsidRPr="001A3495">
        <w:rPr>
          <w:rFonts w:asciiTheme="majorHAnsi" w:hAnsiTheme="majorHAnsi" w:cstheme="majorBidi"/>
          <w:sz w:val="24"/>
          <w:szCs w:val="24"/>
        </w:rPr>
        <w:t xml:space="preserve"> received</w:t>
      </w:r>
      <w:r w:rsidR="73EDA82E" w:rsidRPr="001A3495">
        <w:rPr>
          <w:rFonts w:asciiTheme="majorHAnsi" w:hAnsiTheme="majorHAnsi" w:cstheme="majorBidi"/>
          <w:sz w:val="24"/>
          <w:szCs w:val="24"/>
        </w:rPr>
        <w:t xml:space="preserve">: </w:t>
      </w:r>
    </w:p>
    <w:p w14:paraId="42FF4B0E" w14:textId="701F6524" w:rsidR="00D76E3E" w:rsidRPr="001A3495" w:rsidRDefault="00D76E3E" w:rsidP="6FE10AB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14:paraId="11D278C2" w14:textId="137BBCB1" w:rsidR="5F478CE7" w:rsidRPr="001A3495" w:rsidRDefault="5F478CE7" w:rsidP="3064D1E0">
      <w:pPr>
        <w:numPr>
          <w:ilvl w:val="0"/>
          <w:numId w:val="24"/>
        </w:numPr>
        <w:spacing w:after="0" w:line="240" w:lineRule="auto"/>
        <w:rPr>
          <w:rFonts w:ascii="Calibri Light" w:eastAsia="Calibri Light" w:hAnsi="Calibri Light" w:cs="Calibri Light"/>
          <w:sz w:val="24"/>
          <w:szCs w:val="24"/>
          <w:lang w:val="en-US"/>
        </w:rPr>
      </w:pPr>
      <w:r w:rsidRPr="001A3495">
        <w:rPr>
          <w:rFonts w:ascii="Calibri Light" w:eastAsia="Calibri Light" w:hAnsi="Calibri Light" w:cs="Calibri Light"/>
          <w:sz w:val="24"/>
          <w:szCs w:val="24"/>
          <w:lang w:val="en-US"/>
        </w:rPr>
        <w:t xml:space="preserve">Services or activities are more stable and consistent and may have been able to expand or </w:t>
      </w:r>
      <w:proofErr w:type="gramStart"/>
      <w:r w:rsidRPr="001A3495">
        <w:rPr>
          <w:rFonts w:ascii="Calibri Light" w:eastAsia="Calibri Light" w:hAnsi="Calibri Light" w:cs="Calibri Light"/>
          <w:sz w:val="24"/>
          <w:szCs w:val="24"/>
          <w:lang w:val="en-US"/>
        </w:rPr>
        <w:t>grow</w:t>
      </w:r>
      <w:proofErr w:type="gramEnd"/>
      <w:r w:rsidRPr="001A3495">
        <w:rPr>
          <w:rFonts w:ascii="Calibri Light" w:eastAsia="Calibri Light" w:hAnsi="Calibri Light" w:cs="Calibri Light"/>
          <w:sz w:val="24"/>
          <w:szCs w:val="24"/>
          <w:lang w:val="en-US"/>
        </w:rPr>
        <w:t xml:space="preserve"> </w:t>
      </w:r>
    </w:p>
    <w:p w14:paraId="2B288BB1" w14:textId="6D4477D2" w:rsidR="5F478CE7" w:rsidRPr="001A3495" w:rsidRDefault="5F478CE7" w:rsidP="3064D1E0">
      <w:pPr>
        <w:pStyle w:val="ListParagraph"/>
        <w:numPr>
          <w:ilvl w:val="0"/>
          <w:numId w:val="24"/>
        </w:numPr>
        <w:tabs>
          <w:tab w:val="left" w:pos="0"/>
          <w:tab w:val="left" w:pos="720"/>
        </w:tabs>
        <w:spacing w:after="0" w:line="257" w:lineRule="auto"/>
        <w:rPr>
          <w:rFonts w:ascii="Calibri Light" w:eastAsia="Calibri Light" w:hAnsi="Calibri Light" w:cs="Calibri Light"/>
          <w:sz w:val="24"/>
          <w:szCs w:val="24"/>
          <w:lang w:val="en-US"/>
        </w:rPr>
      </w:pPr>
      <w:r w:rsidRPr="001A3495">
        <w:rPr>
          <w:rFonts w:ascii="Calibri Light" w:eastAsia="Calibri Light" w:hAnsi="Calibri Light" w:cs="Calibri Light"/>
          <w:sz w:val="24"/>
          <w:szCs w:val="24"/>
          <w:lang w:val="en-US"/>
        </w:rPr>
        <w:t xml:space="preserve">Finances are healthier and/or additional external funds have been successfully bid for (compulsory outcome) </w:t>
      </w:r>
    </w:p>
    <w:p w14:paraId="2D1FA745" w14:textId="37838403" w:rsidR="5F478CE7" w:rsidRPr="001A3495" w:rsidRDefault="5F478CE7" w:rsidP="3064D1E0">
      <w:pPr>
        <w:pStyle w:val="ListParagraph"/>
        <w:numPr>
          <w:ilvl w:val="0"/>
          <w:numId w:val="24"/>
        </w:numPr>
        <w:tabs>
          <w:tab w:val="left" w:pos="0"/>
          <w:tab w:val="left" w:pos="720"/>
        </w:tabs>
        <w:spacing w:after="0" w:line="257" w:lineRule="auto"/>
        <w:rPr>
          <w:rFonts w:ascii="Calibri Light" w:eastAsia="Calibri Light" w:hAnsi="Calibri Light" w:cs="Calibri Light"/>
          <w:sz w:val="24"/>
          <w:szCs w:val="24"/>
          <w:lang w:val="en-US"/>
        </w:rPr>
      </w:pPr>
      <w:r w:rsidRPr="001A3495">
        <w:rPr>
          <w:rFonts w:ascii="Calibri Light" w:eastAsia="Calibri Light" w:hAnsi="Calibri Light" w:cs="Calibri Light"/>
          <w:sz w:val="24"/>
          <w:szCs w:val="24"/>
          <w:lang w:val="en-US"/>
        </w:rPr>
        <w:t xml:space="preserve">Strategic planning, good management, governance and/or appropriate systems are better embedded in the </w:t>
      </w:r>
      <w:proofErr w:type="spellStart"/>
      <w:proofErr w:type="gramStart"/>
      <w:r w:rsidRPr="001A3495">
        <w:rPr>
          <w:rFonts w:ascii="Calibri Light" w:eastAsia="Calibri Light" w:hAnsi="Calibri Light" w:cs="Calibri Light"/>
          <w:sz w:val="24"/>
          <w:szCs w:val="24"/>
          <w:lang w:val="en-US"/>
        </w:rPr>
        <w:t>organisation</w:t>
      </w:r>
      <w:proofErr w:type="spellEnd"/>
      <w:proofErr w:type="gramEnd"/>
      <w:r w:rsidRPr="001A3495">
        <w:rPr>
          <w:rFonts w:ascii="Calibri Light" w:eastAsia="Calibri Light" w:hAnsi="Calibri Light" w:cs="Calibri Light"/>
          <w:sz w:val="24"/>
          <w:szCs w:val="24"/>
          <w:lang w:val="en-US"/>
        </w:rPr>
        <w:t xml:space="preserve"> </w:t>
      </w:r>
    </w:p>
    <w:p w14:paraId="2B129C80" w14:textId="22A10847" w:rsidR="00BB572F" w:rsidRPr="00692D5B" w:rsidRDefault="5F478CE7" w:rsidP="00692D5B">
      <w:pPr>
        <w:pStyle w:val="ListParagraph"/>
        <w:numPr>
          <w:ilvl w:val="0"/>
          <w:numId w:val="24"/>
        </w:numPr>
        <w:tabs>
          <w:tab w:val="left" w:pos="0"/>
          <w:tab w:val="left" w:pos="720"/>
        </w:tabs>
        <w:spacing w:after="0" w:line="257" w:lineRule="auto"/>
        <w:rPr>
          <w:rFonts w:ascii="Calibri Light" w:eastAsia="Calibri Light" w:hAnsi="Calibri Light" w:cs="Calibri Light"/>
          <w:sz w:val="24"/>
          <w:szCs w:val="24"/>
          <w:lang w:val="en-US"/>
        </w:rPr>
      </w:pPr>
      <w:r w:rsidRPr="001A3495">
        <w:rPr>
          <w:rFonts w:ascii="Calibri Light" w:eastAsia="Calibri Light" w:hAnsi="Calibri Light" w:cs="Calibri Light"/>
          <w:sz w:val="24"/>
          <w:szCs w:val="24"/>
          <w:lang w:val="en-US"/>
        </w:rPr>
        <w:t xml:space="preserve">Staffing </w:t>
      </w:r>
      <w:r w:rsidR="00692D5B">
        <w:rPr>
          <w:rFonts w:ascii="Calibri Light" w:eastAsia="Calibri Light" w:hAnsi="Calibri Light" w:cs="Calibri Light"/>
          <w:sz w:val="24"/>
          <w:szCs w:val="24"/>
          <w:lang w:val="en-US"/>
        </w:rPr>
        <w:t xml:space="preserve">or </w:t>
      </w:r>
      <w:r w:rsidRPr="001A3495">
        <w:rPr>
          <w:rFonts w:ascii="Calibri Light" w:eastAsia="Calibri Light" w:hAnsi="Calibri Light" w:cs="Calibri Light"/>
          <w:sz w:val="24"/>
          <w:szCs w:val="24"/>
          <w:lang w:val="en-US"/>
        </w:rPr>
        <w:t xml:space="preserve">volunteer recruitment, retention or skills are </w:t>
      </w:r>
      <w:proofErr w:type="gramStart"/>
      <w:r w:rsidRPr="001A3495">
        <w:rPr>
          <w:rFonts w:ascii="Calibri Light" w:eastAsia="Calibri Light" w:hAnsi="Calibri Light" w:cs="Calibri Light"/>
          <w:sz w:val="24"/>
          <w:szCs w:val="24"/>
          <w:lang w:val="en-US"/>
        </w:rPr>
        <w:t>improved</w:t>
      </w:r>
      <w:proofErr w:type="gramEnd"/>
    </w:p>
    <w:p w14:paraId="269100B4" w14:textId="39BEC372" w:rsidR="00B70727" w:rsidRPr="00692D5B" w:rsidRDefault="00EA1716" w:rsidP="00692D5B">
      <w:pPr>
        <w:pStyle w:val="Heading1"/>
      </w:pPr>
      <w:bookmarkStart w:id="11" w:name="_Toc149924767"/>
      <w:r w:rsidRPr="00EA1716">
        <w:t xml:space="preserve">4. </w:t>
      </w:r>
      <w:r w:rsidR="007E73FA" w:rsidRPr="00EA1716">
        <w:t>What</w:t>
      </w:r>
      <w:r w:rsidR="00C22D21">
        <w:t xml:space="preserve"> can</w:t>
      </w:r>
      <w:r w:rsidR="007E73FA" w:rsidRPr="00EA1716">
        <w:t xml:space="preserve"> be funded</w:t>
      </w:r>
      <w:bookmarkEnd w:id="11"/>
      <w:r w:rsidR="007E73FA" w:rsidRPr="00EA1716">
        <w:t xml:space="preserve"> </w:t>
      </w:r>
    </w:p>
    <w:p w14:paraId="040E0EB2" w14:textId="4E54CEDE" w:rsidR="00EA1716" w:rsidRPr="001A3495" w:rsidRDefault="005A17E8" w:rsidP="007E73F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A3495">
        <w:rPr>
          <w:rFonts w:asciiTheme="majorHAnsi" w:hAnsiTheme="majorHAnsi" w:cstheme="majorHAnsi"/>
          <w:sz w:val="24"/>
          <w:szCs w:val="24"/>
        </w:rPr>
        <w:t>Organisations should think carefully about what would help them to strengthen, stabilise or grow</w:t>
      </w:r>
      <w:r w:rsidR="00C22D21" w:rsidRPr="001A3495">
        <w:rPr>
          <w:rFonts w:asciiTheme="majorHAnsi" w:hAnsiTheme="majorHAnsi" w:cstheme="majorHAnsi"/>
          <w:sz w:val="24"/>
          <w:szCs w:val="24"/>
        </w:rPr>
        <w:t>,</w:t>
      </w:r>
      <w:r w:rsidR="00AB7CF7" w:rsidRPr="001A3495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AB7CF7" w:rsidRPr="001A3495">
        <w:rPr>
          <w:rFonts w:asciiTheme="majorHAnsi" w:hAnsiTheme="majorHAnsi" w:cstheme="majorHAnsi"/>
          <w:sz w:val="24"/>
          <w:szCs w:val="24"/>
        </w:rPr>
        <w:t>in order to</w:t>
      </w:r>
      <w:proofErr w:type="gramEnd"/>
      <w:r w:rsidR="00AB7CF7" w:rsidRPr="001A3495">
        <w:rPr>
          <w:rFonts w:asciiTheme="majorHAnsi" w:hAnsiTheme="majorHAnsi" w:cstheme="majorHAnsi"/>
          <w:sz w:val="24"/>
          <w:szCs w:val="24"/>
        </w:rPr>
        <w:t xml:space="preserve"> best serve local communities</w:t>
      </w:r>
      <w:r w:rsidRPr="001A3495">
        <w:rPr>
          <w:rFonts w:asciiTheme="majorHAnsi" w:hAnsiTheme="majorHAnsi" w:cstheme="majorHAnsi"/>
          <w:sz w:val="24"/>
          <w:szCs w:val="24"/>
        </w:rPr>
        <w:t>.</w:t>
      </w:r>
      <w:r w:rsidR="003D07D4" w:rsidRPr="001A3495">
        <w:rPr>
          <w:rFonts w:asciiTheme="majorHAnsi" w:hAnsiTheme="majorHAnsi" w:cstheme="majorHAnsi"/>
          <w:sz w:val="24"/>
          <w:szCs w:val="24"/>
        </w:rPr>
        <w:t xml:space="preserve"> The main areas that will be </w:t>
      </w:r>
      <w:r w:rsidR="00A73DC7" w:rsidRPr="001A3495">
        <w:rPr>
          <w:rFonts w:asciiTheme="majorHAnsi" w:hAnsiTheme="majorHAnsi" w:cstheme="majorHAnsi"/>
          <w:sz w:val="24"/>
          <w:szCs w:val="24"/>
        </w:rPr>
        <w:t>covered by this fund are as follows:</w:t>
      </w:r>
      <w:r w:rsidR="003D07D4" w:rsidRPr="001A349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61445CE" w14:textId="77777777" w:rsidR="005A17E8" w:rsidRPr="001A3495" w:rsidRDefault="005A17E8" w:rsidP="007E73FA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52FAE8C2" w14:textId="77777777" w:rsidR="005A17E8" w:rsidRPr="001A3495" w:rsidRDefault="005A17E8" w:rsidP="00B5011E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A3495">
        <w:rPr>
          <w:rFonts w:asciiTheme="majorHAnsi" w:hAnsiTheme="majorHAnsi" w:cstheme="majorHAnsi"/>
          <w:b/>
          <w:bCs/>
          <w:sz w:val="24"/>
          <w:szCs w:val="24"/>
        </w:rPr>
        <w:t xml:space="preserve">Staff costs relating to the effective running of the </w:t>
      </w:r>
      <w:proofErr w:type="gramStart"/>
      <w:r w:rsidRPr="001A3495">
        <w:rPr>
          <w:rFonts w:asciiTheme="majorHAnsi" w:hAnsiTheme="majorHAnsi" w:cstheme="majorHAnsi"/>
          <w:b/>
          <w:bCs/>
          <w:sz w:val="24"/>
          <w:szCs w:val="24"/>
        </w:rPr>
        <w:t>organisation</w:t>
      </w:r>
      <w:r w:rsidRPr="001A3495">
        <w:rPr>
          <w:rFonts w:asciiTheme="majorHAnsi" w:hAnsiTheme="majorHAnsi" w:cstheme="majorHAnsi"/>
          <w:sz w:val="24"/>
          <w:szCs w:val="24"/>
        </w:rPr>
        <w:t>​</w:t>
      </w:r>
      <w:proofErr w:type="gramEnd"/>
    </w:p>
    <w:p w14:paraId="2E815AA7" w14:textId="1E351ADA" w:rsidR="005A17E8" w:rsidRPr="001A3495" w:rsidRDefault="005A17E8" w:rsidP="6B827CCD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 xml:space="preserve">This could include fundraising, </w:t>
      </w:r>
      <w:proofErr w:type="gramStart"/>
      <w:r w:rsidRPr="001A3495">
        <w:rPr>
          <w:rFonts w:asciiTheme="majorHAnsi" w:hAnsiTheme="majorHAnsi" w:cstheme="majorBidi"/>
          <w:sz w:val="24"/>
          <w:szCs w:val="24"/>
        </w:rPr>
        <w:t>planning</w:t>
      </w:r>
      <w:proofErr w:type="gramEnd"/>
      <w:r w:rsidRPr="001A3495">
        <w:rPr>
          <w:rFonts w:asciiTheme="majorHAnsi" w:hAnsiTheme="majorHAnsi" w:cstheme="majorBidi"/>
          <w:sz w:val="24"/>
          <w:szCs w:val="24"/>
        </w:rPr>
        <w:t xml:space="preserve"> and thinking, financial management, IT and digital, marketing, communications and engagement, partnership working, human resources, general administration. It can also include existing staff posts </w:t>
      </w:r>
      <w:r w:rsidR="7D99363C" w:rsidRPr="001A3495">
        <w:rPr>
          <w:rFonts w:asciiTheme="majorHAnsi" w:hAnsiTheme="majorHAnsi" w:cstheme="majorBidi"/>
          <w:sz w:val="24"/>
          <w:szCs w:val="24"/>
        </w:rPr>
        <w:t xml:space="preserve">that are not </w:t>
      </w:r>
      <w:r w:rsidR="00707A6A">
        <w:rPr>
          <w:rFonts w:asciiTheme="majorHAnsi" w:hAnsiTheme="majorHAnsi" w:cstheme="majorBidi"/>
          <w:sz w:val="24"/>
          <w:szCs w:val="24"/>
        </w:rPr>
        <w:t xml:space="preserve">currently </w:t>
      </w:r>
      <w:r w:rsidR="7D99363C" w:rsidRPr="001A3495">
        <w:rPr>
          <w:rFonts w:asciiTheme="majorHAnsi" w:hAnsiTheme="majorHAnsi" w:cstheme="majorBidi"/>
          <w:sz w:val="24"/>
          <w:szCs w:val="24"/>
        </w:rPr>
        <w:t>funded</w:t>
      </w:r>
      <w:r w:rsidR="00707A6A">
        <w:rPr>
          <w:rFonts w:asciiTheme="majorHAnsi" w:hAnsiTheme="majorHAnsi" w:cstheme="majorBidi"/>
          <w:sz w:val="24"/>
          <w:szCs w:val="24"/>
        </w:rPr>
        <w:t xml:space="preserve"> properly, </w:t>
      </w:r>
      <w:r w:rsidRPr="001A3495">
        <w:rPr>
          <w:rFonts w:asciiTheme="majorHAnsi" w:hAnsiTheme="majorHAnsi" w:cstheme="majorBidi"/>
          <w:sz w:val="24"/>
          <w:szCs w:val="24"/>
        </w:rPr>
        <w:t>such as CEOs and administrators. ​</w:t>
      </w:r>
    </w:p>
    <w:p w14:paraId="337F76EF" w14:textId="77777777" w:rsidR="005A17E8" w:rsidRPr="001A3495" w:rsidRDefault="005A17E8" w:rsidP="005A17E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7EE572E" w14:textId="778F40D1" w:rsidR="005A17E8" w:rsidRPr="001A3495" w:rsidRDefault="005A17E8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1A3495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Costs related to organisational </w:t>
      </w:r>
      <w:proofErr w:type="gramStart"/>
      <w:r w:rsidRPr="001A3495">
        <w:rPr>
          <w:rFonts w:asciiTheme="majorHAnsi" w:hAnsiTheme="majorHAnsi" w:cstheme="majorHAnsi"/>
          <w:b/>
          <w:bCs/>
          <w:sz w:val="24"/>
          <w:szCs w:val="24"/>
        </w:rPr>
        <w:t>development​</w:t>
      </w:r>
      <w:proofErr w:type="gramEnd"/>
    </w:p>
    <w:p w14:paraId="1D935D86" w14:textId="7C41B2EB" w:rsidR="005A17E8" w:rsidRPr="001A3495" w:rsidRDefault="005A17E8" w:rsidP="005A17E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A3495">
        <w:rPr>
          <w:rFonts w:asciiTheme="majorHAnsi" w:hAnsiTheme="majorHAnsi" w:cstheme="majorHAnsi"/>
          <w:sz w:val="24"/>
          <w:szCs w:val="24"/>
        </w:rPr>
        <w:t xml:space="preserve">This could include training or learning opportunities, IT systems, brand development, partnership/networking events, developing co-production structures or approaches, strategy development, </w:t>
      </w:r>
      <w:r w:rsidR="00B5011E" w:rsidRPr="001A3495">
        <w:rPr>
          <w:rFonts w:asciiTheme="majorHAnsi" w:hAnsiTheme="majorHAnsi" w:cstheme="majorHAnsi"/>
          <w:sz w:val="24"/>
          <w:szCs w:val="24"/>
        </w:rPr>
        <w:t xml:space="preserve">or </w:t>
      </w:r>
      <w:r w:rsidRPr="001A3495">
        <w:rPr>
          <w:rFonts w:asciiTheme="majorHAnsi" w:hAnsiTheme="majorHAnsi" w:cstheme="majorHAnsi"/>
          <w:sz w:val="24"/>
          <w:szCs w:val="24"/>
        </w:rPr>
        <w:t>impact measurement systems</w:t>
      </w:r>
      <w:r w:rsidR="00D30E5A">
        <w:rPr>
          <w:rFonts w:asciiTheme="majorHAnsi" w:hAnsiTheme="majorHAnsi" w:cstheme="majorHAnsi"/>
          <w:sz w:val="24"/>
          <w:szCs w:val="24"/>
        </w:rPr>
        <w:t>. T</w:t>
      </w:r>
      <w:r w:rsidRPr="001A3495">
        <w:rPr>
          <w:rFonts w:asciiTheme="majorHAnsi" w:hAnsiTheme="majorHAnsi" w:cstheme="majorHAnsi"/>
          <w:sz w:val="24"/>
          <w:szCs w:val="24"/>
        </w:rPr>
        <w:t>hese can include consultan</w:t>
      </w:r>
      <w:r w:rsidR="00B5011E" w:rsidRPr="001A3495">
        <w:rPr>
          <w:rFonts w:asciiTheme="majorHAnsi" w:hAnsiTheme="majorHAnsi" w:cstheme="majorHAnsi"/>
          <w:sz w:val="24"/>
          <w:szCs w:val="24"/>
        </w:rPr>
        <w:t>ts’</w:t>
      </w:r>
      <w:r w:rsidRPr="001A3495">
        <w:rPr>
          <w:rFonts w:asciiTheme="majorHAnsi" w:hAnsiTheme="majorHAnsi" w:cstheme="majorHAnsi"/>
          <w:sz w:val="24"/>
          <w:szCs w:val="24"/>
        </w:rPr>
        <w:t xml:space="preserve"> fees</w:t>
      </w:r>
      <w:r w:rsidR="00D30E5A">
        <w:rPr>
          <w:rFonts w:asciiTheme="majorHAnsi" w:hAnsiTheme="majorHAnsi" w:cstheme="majorHAnsi"/>
          <w:sz w:val="24"/>
          <w:szCs w:val="24"/>
        </w:rPr>
        <w:t>.</w:t>
      </w:r>
      <w:r w:rsidRPr="001A3495">
        <w:rPr>
          <w:rFonts w:asciiTheme="majorHAnsi" w:hAnsiTheme="majorHAnsi" w:cstheme="majorHAnsi"/>
          <w:sz w:val="24"/>
          <w:szCs w:val="24"/>
        </w:rPr>
        <w:t>​</w:t>
      </w:r>
    </w:p>
    <w:p w14:paraId="3977A10A" w14:textId="77777777" w:rsidR="005A17E8" w:rsidRPr="001A3495" w:rsidRDefault="005A17E8" w:rsidP="005A17E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D69E1C9" w14:textId="699712B7" w:rsidR="005A17E8" w:rsidRPr="001A3495" w:rsidRDefault="005A17E8" w:rsidP="3064D1E0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 w:cstheme="majorBidi"/>
          <w:b/>
          <w:bCs/>
          <w:sz w:val="24"/>
          <w:szCs w:val="24"/>
        </w:rPr>
      </w:pPr>
      <w:r w:rsidRPr="001A3495">
        <w:rPr>
          <w:rFonts w:asciiTheme="majorHAnsi" w:hAnsiTheme="majorHAnsi" w:cstheme="majorBidi"/>
          <w:b/>
          <w:bCs/>
          <w:sz w:val="24"/>
          <w:szCs w:val="24"/>
        </w:rPr>
        <w:t xml:space="preserve">Costs related to strengthening or scaling up an existing activity or </w:t>
      </w:r>
      <w:proofErr w:type="gramStart"/>
      <w:r w:rsidRPr="001A3495">
        <w:rPr>
          <w:rFonts w:asciiTheme="majorHAnsi" w:hAnsiTheme="majorHAnsi" w:cstheme="majorBidi"/>
          <w:b/>
          <w:bCs/>
          <w:sz w:val="24"/>
          <w:szCs w:val="24"/>
        </w:rPr>
        <w:t>service</w:t>
      </w:r>
      <w:proofErr w:type="gramEnd"/>
      <w:r w:rsidRPr="001A3495">
        <w:rPr>
          <w:rFonts w:asciiTheme="majorHAnsi" w:hAnsiTheme="majorHAnsi" w:cstheme="majorBidi"/>
          <w:b/>
          <w:bCs/>
          <w:sz w:val="24"/>
          <w:szCs w:val="24"/>
        </w:rPr>
        <w:t xml:space="preserve"> ​</w:t>
      </w:r>
    </w:p>
    <w:p w14:paraId="2207BE1A" w14:textId="06CECA86" w:rsidR="005A17E8" w:rsidRPr="001A3495" w:rsidRDefault="007D6146" w:rsidP="005A17E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A3495">
        <w:rPr>
          <w:rFonts w:asciiTheme="majorHAnsi" w:hAnsiTheme="majorHAnsi" w:cstheme="majorHAnsi"/>
          <w:sz w:val="24"/>
          <w:szCs w:val="24"/>
        </w:rPr>
        <w:t xml:space="preserve">This </w:t>
      </w:r>
      <w:r w:rsidR="00E35951" w:rsidRPr="001A3495">
        <w:rPr>
          <w:rFonts w:asciiTheme="majorHAnsi" w:hAnsiTheme="majorHAnsi" w:cstheme="majorHAnsi"/>
          <w:sz w:val="24"/>
          <w:szCs w:val="24"/>
        </w:rPr>
        <w:t xml:space="preserve">is where an organisation needs funding to </w:t>
      </w:r>
      <w:r w:rsidR="002C231A" w:rsidRPr="001A3495">
        <w:rPr>
          <w:rFonts w:asciiTheme="majorHAnsi" w:hAnsiTheme="majorHAnsi" w:cstheme="majorHAnsi"/>
          <w:sz w:val="24"/>
          <w:szCs w:val="24"/>
        </w:rPr>
        <w:t xml:space="preserve">deliver </w:t>
      </w:r>
      <w:r w:rsidR="00E35951" w:rsidRPr="001A3495">
        <w:rPr>
          <w:rFonts w:asciiTheme="majorHAnsi" w:hAnsiTheme="majorHAnsi" w:cstheme="majorHAnsi"/>
          <w:sz w:val="24"/>
          <w:szCs w:val="24"/>
        </w:rPr>
        <w:t xml:space="preserve">an </w:t>
      </w:r>
      <w:r w:rsidR="00796646" w:rsidRPr="001A3495">
        <w:rPr>
          <w:rFonts w:asciiTheme="majorHAnsi" w:hAnsiTheme="majorHAnsi" w:cstheme="majorHAnsi"/>
          <w:sz w:val="24"/>
          <w:szCs w:val="24"/>
        </w:rPr>
        <w:t xml:space="preserve">existing </w:t>
      </w:r>
      <w:r w:rsidR="00E35951" w:rsidRPr="001A3495">
        <w:rPr>
          <w:rFonts w:asciiTheme="majorHAnsi" w:hAnsiTheme="majorHAnsi" w:cstheme="majorHAnsi"/>
          <w:sz w:val="24"/>
          <w:szCs w:val="24"/>
        </w:rPr>
        <w:t>essential community service</w:t>
      </w:r>
      <w:r w:rsidR="00C530A3" w:rsidRPr="001A3495">
        <w:rPr>
          <w:rFonts w:asciiTheme="majorHAnsi" w:hAnsiTheme="majorHAnsi" w:cstheme="majorHAnsi"/>
          <w:sz w:val="24"/>
          <w:szCs w:val="24"/>
        </w:rPr>
        <w:t>/activity</w:t>
      </w:r>
      <w:r w:rsidR="002C231A" w:rsidRPr="001A3495">
        <w:rPr>
          <w:rFonts w:asciiTheme="majorHAnsi" w:hAnsiTheme="majorHAnsi" w:cstheme="majorHAnsi"/>
          <w:sz w:val="24"/>
          <w:szCs w:val="24"/>
        </w:rPr>
        <w:t xml:space="preserve"> in the longer term</w:t>
      </w:r>
      <w:r w:rsidR="002F36DE" w:rsidRPr="001A3495">
        <w:rPr>
          <w:rFonts w:asciiTheme="majorHAnsi" w:hAnsiTheme="majorHAnsi" w:cstheme="majorHAnsi"/>
          <w:sz w:val="24"/>
          <w:szCs w:val="24"/>
        </w:rPr>
        <w:t xml:space="preserve"> so that the service does not need to stop and start under alternative project funding. </w:t>
      </w:r>
    </w:p>
    <w:p w14:paraId="3B70C661" w14:textId="77777777" w:rsidR="00231B01" w:rsidRPr="001A3495" w:rsidRDefault="00231B01" w:rsidP="005A17E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E14BC5F" w14:textId="77777777" w:rsidR="005A17E8" w:rsidRPr="001A3495" w:rsidRDefault="005A17E8" w:rsidP="00231B01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1A3495">
        <w:rPr>
          <w:rFonts w:asciiTheme="majorHAnsi" w:hAnsiTheme="majorHAnsi" w:cstheme="majorHAnsi"/>
          <w:b/>
          <w:bCs/>
          <w:sz w:val="24"/>
          <w:szCs w:val="24"/>
        </w:rPr>
        <w:t xml:space="preserve">Running costs that, being covered, allow the organisation to focus on any of the </w:t>
      </w:r>
      <w:proofErr w:type="gramStart"/>
      <w:r w:rsidRPr="001A3495">
        <w:rPr>
          <w:rFonts w:asciiTheme="majorHAnsi" w:hAnsiTheme="majorHAnsi" w:cstheme="majorHAnsi"/>
          <w:b/>
          <w:bCs/>
          <w:sz w:val="24"/>
          <w:szCs w:val="24"/>
        </w:rPr>
        <w:t>above​</w:t>
      </w:r>
      <w:proofErr w:type="gramEnd"/>
    </w:p>
    <w:p w14:paraId="2A1E1895" w14:textId="7F0EBBBC" w:rsidR="00231B01" w:rsidRPr="001A3495" w:rsidRDefault="00231B01" w:rsidP="3064D1E0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>This</w:t>
      </w:r>
      <w:r w:rsidR="00796646" w:rsidRPr="001A3495">
        <w:rPr>
          <w:rFonts w:asciiTheme="majorHAnsi" w:hAnsiTheme="majorHAnsi" w:cstheme="majorBidi"/>
          <w:sz w:val="24"/>
          <w:szCs w:val="24"/>
        </w:rPr>
        <w:t xml:space="preserve"> could include rent, bills, </w:t>
      </w:r>
      <w:r w:rsidR="00B3751A" w:rsidRPr="001A3495">
        <w:rPr>
          <w:rFonts w:asciiTheme="majorHAnsi" w:hAnsiTheme="majorHAnsi" w:cstheme="majorBidi"/>
          <w:sz w:val="24"/>
          <w:szCs w:val="24"/>
        </w:rPr>
        <w:t xml:space="preserve">or </w:t>
      </w:r>
      <w:r w:rsidR="00796646" w:rsidRPr="001A3495">
        <w:rPr>
          <w:rFonts w:asciiTheme="majorHAnsi" w:hAnsiTheme="majorHAnsi" w:cstheme="majorBidi"/>
          <w:sz w:val="24"/>
          <w:szCs w:val="24"/>
        </w:rPr>
        <w:t>essential equipment</w:t>
      </w:r>
      <w:r w:rsidR="00B3751A" w:rsidRPr="001A3495">
        <w:rPr>
          <w:rFonts w:asciiTheme="majorHAnsi" w:hAnsiTheme="majorHAnsi" w:cstheme="majorBidi"/>
          <w:sz w:val="24"/>
          <w:szCs w:val="24"/>
        </w:rPr>
        <w:t xml:space="preserve">. </w:t>
      </w:r>
      <w:r w:rsidR="00A25E3C" w:rsidRPr="001A3495">
        <w:rPr>
          <w:rFonts w:asciiTheme="majorHAnsi" w:hAnsiTheme="majorHAnsi" w:cstheme="majorBidi"/>
          <w:sz w:val="24"/>
          <w:szCs w:val="24"/>
        </w:rPr>
        <w:t>This relate</w:t>
      </w:r>
      <w:r w:rsidR="00262D3D">
        <w:rPr>
          <w:rFonts w:asciiTheme="majorHAnsi" w:hAnsiTheme="majorHAnsi" w:cstheme="majorBidi"/>
          <w:sz w:val="24"/>
          <w:szCs w:val="24"/>
        </w:rPr>
        <w:t>s</w:t>
      </w:r>
      <w:r w:rsidR="00A25E3C" w:rsidRPr="001A3495">
        <w:rPr>
          <w:rFonts w:asciiTheme="majorHAnsi" w:hAnsiTheme="majorHAnsi" w:cstheme="majorBidi"/>
          <w:sz w:val="24"/>
          <w:szCs w:val="24"/>
        </w:rPr>
        <w:t xml:space="preserve"> to </w:t>
      </w:r>
      <w:r w:rsidR="007E3F4A" w:rsidRPr="001A3495">
        <w:rPr>
          <w:rFonts w:asciiTheme="majorHAnsi" w:hAnsiTheme="majorHAnsi" w:cstheme="majorBidi"/>
          <w:sz w:val="24"/>
          <w:szCs w:val="24"/>
        </w:rPr>
        <w:t xml:space="preserve">ongoing costs that the organisation often struggles to cover, or new </w:t>
      </w:r>
      <w:r w:rsidR="00BB7156" w:rsidRPr="001A3495">
        <w:rPr>
          <w:rFonts w:asciiTheme="majorHAnsi" w:hAnsiTheme="majorHAnsi" w:cstheme="majorBidi"/>
          <w:sz w:val="24"/>
          <w:szCs w:val="24"/>
        </w:rPr>
        <w:t xml:space="preserve">running </w:t>
      </w:r>
      <w:r w:rsidR="007E3F4A" w:rsidRPr="001A3495">
        <w:rPr>
          <w:rFonts w:asciiTheme="majorHAnsi" w:hAnsiTheme="majorHAnsi" w:cstheme="majorBidi"/>
          <w:sz w:val="24"/>
          <w:szCs w:val="24"/>
        </w:rPr>
        <w:t>cost</w:t>
      </w:r>
      <w:r w:rsidR="59559429" w:rsidRPr="001A3495">
        <w:rPr>
          <w:rFonts w:asciiTheme="majorHAnsi" w:hAnsiTheme="majorHAnsi" w:cstheme="majorBidi"/>
          <w:sz w:val="24"/>
          <w:szCs w:val="24"/>
        </w:rPr>
        <w:t>s</w:t>
      </w:r>
      <w:r w:rsidR="007E3F4A" w:rsidRPr="001A3495">
        <w:rPr>
          <w:rFonts w:asciiTheme="majorHAnsi" w:hAnsiTheme="majorHAnsi" w:cstheme="majorBidi"/>
          <w:sz w:val="24"/>
          <w:szCs w:val="24"/>
        </w:rPr>
        <w:t xml:space="preserve"> that will enable the organisation to </w:t>
      </w:r>
      <w:r w:rsidR="00A92948" w:rsidRPr="001A3495">
        <w:rPr>
          <w:rFonts w:asciiTheme="majorHAnsi" w:hAnsiTheme="majorHAnsi" w:cstheme="majorBidi"/>
          <w:sz w:val="24"/>
          <w:szCs w:val="24"/>
        </w:rPr>
        <w:t xml:space="preserve">grow, for example, </w:t>
      </w:r>
      <w:r w:rsidR="00BB7156" w:rsidRPr="001A3495">
        <w:rPr>
          <w:rFonts w:asciiTheme="majorHAnsi" w:hAnsiTheme="majorHAnsi" w:cstheme="majorBidi"/>
          <w:sz w:val="24"/>
          <w:szCs w:val="24"/>
        </w:rPr>
        <w:t>if an organisation is seeking to settle in a new premises for the first time.</w:t>
      </w:r>
    </w:p>
    <w:p w14:paraId="1C8B4295" w14:textId="604E51D8" w:rsidR="005A17E8" w:rsidRPr="001A3495" w:rsidRDefault="00B84D95" w:rsidP="005A17E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94914">
        <w:rPr>
          <w:rStyle w:val="normaltextrun"/>
          <w:rFonts w:ascii="Calibri Light" w:hAnsi="Calibri Light" w:cs="Calibri Light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A6A2FC" wp14:editId="2400D26D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5716270" cy="490855"/>
                <wp:effectExtent l="0" t="0" r="17780" b="23495"/>
                <wp:wrapTopAndBottom/>
                <wp:docPr id="10455268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E727F" w14:textId="4838E7E0" w:rsidR="00B84D95" w:rsidRPr="00323542" w:rsidRDefault="00B84D95" w:rsidP="00B84D95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55BF4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NB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3495">
                              <w:rPr>
                                <w:rFonts w:asciiTheme="majorHAnsi" w:hAnsiTheme="majorHAnsi" w:cstheme="majorBidi"/>
                                <w:sz w:val="24"/>
                                <w:szCs w:val="24"/>
                              </w:rPr>
                              <w:t>Across all applications, organisations are strongly encouraged to think about including fundraising costs (</w:t>
                            </w:r>
                            <w:proofErr w:type="gramStart"/>
                            <w:r w:rsidRPr="001A3495">
                              <w:rPr>
                                <w:rFonts w:asciiTheme="majorHAnsi" w:hAnsiTheme="majorHAnsi" w:cstheme="majorBidi"/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Pr="001A3495">
                              <w:rPr>
                                <w:rFonts w:asciiTheme="majorHAnsi" w:hAnsiTheme="majorHAnsi" w:cstheme="majorBidi"/>
                                <w:sz w:val="24"/>
                                <w:szCs w:val="24"/>
                              </w:rPr>
                              <w:t xml:space="preserve"> bid writing staff</w:t>
                            </w:r>
                            <w:r w:rsidR="00262D3D">
                              <w:rPr>
                                <w:rFonts w:asciiTheme="majorHAnsi" w:hAnsiTheme="majorHAnsi" w:cstheme="majorBidi"/>
                                <w:sz w:val="24"/>
                                <w:szCs w:val="24"/>
                              </w:rPr>
                              <w:t>/</w:t>
                            </w:r>
                            <w:r w:rsidRPr="001A3495">
                              <w:rPr>
                                <w:rFonts w:asciiTheme="majorHAnsi" w:hAnsiTheme="majorHAnsi" w:cstheme="majorBidi"/>
                                <w:sz w:val="24"/>
                                <w:szCs w:val="24"/>
                              </w:rPr>
                              <w:t>fees) when submitting.</w:t>
                            </w:r>
                          </w:p>
                          <w:p w14:paraId="4E8B3E7D" w14:textId="77777777" w:rsidR="00B84D95" w:rsidRDefault="00B84D95" w:rsidP="00B84D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6A2FC" id="_x0000_s1028" type="#_x0000_t202" style="position:absolute;margin-left:0;margin-top:18.25pt;width:450.1pt;height:38.6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">
                <v:textbox>
                  <w:txbxContent>
                    <w:p w14:paraId="1A4E727F" w14:textId="4838E7E0" w:rsidR="00B84D95" w:rsidRPr="00323542" w:rsidRDefault="00B84D95" w:rsidP="00B84D95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C55BF4">
                        <w:rPr>
                          <w:rFonts w:ascii="Calibri Light" w:eastAsia="Calibri Light" w:hAnsi="Calibri Light" w:cs="Calibri Light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NB</w:t>
                      </w:r>
                      <w:r>
                        <w:rPr>
                          <w:rFonts w:ascii="Calibri Light" w:eastAsia="Calibri Light" w:hAnsi="Calibri Light" w:cs="Calibri Light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A3495">
                        <w:rPr>
                          <w:rFonts w:asciiTheme="majorHAnsi" w:hAnsiTheme="majorHAnsi" w:cstheme="majorBidi"/>
                          <w:sz w:val="24"/>
                          <w:szCs w:val="24"/>
                        </w:rPr>
                        <w:t>Across all applications, organisations are strongly encouraged to think about including fundraising costs (</w:t>
                      </w:r>
                      <w:proofErr w:type="gramStart"/>
                      <w:r w:rsidRPr="001A3495">
                        <w:rPr>
                          <w:rFonts w:asciiTheme="majorHAnsi" w:hAnsiTheme="majorHAnsi" w:cstheme="majorBidi"/>
                          <w:sz w:val="24"/>
                          <w:szCs w:val="24"/>
                        </w:rPr>
                        <w:t>e.g.</w:t>
                      </w:r>
                      <w:proofErr w:type="gramEnd"/>
                      <w:r w:rsidRPr="001A3495">
                        <w:rPr>
                          <w:rFonts w:asciiTheme="majorHAnsi" w:hAnsiTheme="majorHAnsi" w:cstheme="majorBidi"/>
                          <w:sz w:val="24"/>
                          <w:szCs w:val="24"/>
                        </w:rPr>
                        <w:t xml:space="preserve"> bid writing staff</w:t>
                      </w:r>
                      <w:r w:rsidR="00262D3D">
                        <w:rPr>
                          <w:rFonts w:asciiTheme="majorHAnsi" w:hAnsiTheme="majorHAnsi" w:cstheme="majorBidi"/>
                          <w:sz w:val="24"/>
                          <w:szCs w:val="24"/>
                        </w:rPr>
                        <w:t>/</w:t>
                      </w:r>
                      <w:r w:rsidRPr="001A3495">
                        <w:rPr>
                          <w:rFonts w:asciiTheme="majorHAnsi" w:hAnsiTheme="majorHAnsi" w:cstheme="majorBidi"/>
                          <w:sz w:val="24"/>
                          <w:szCs w:val="24"/>
                        </w:rPr>
                        <w:t>fees) when submitting.</w:t>
                      </w:r>
                    </w:p>
                    <w:p w14:paraId="4E8B3E7D" w14:textId="77777777" w:rsidR="00B84D95" w:rsidRDefault="00B84D95" w:rsidP="00B84D95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F6ED98A" w14:textId="77777777" w:rsidR="0090331F" w:rsidRPr="001A3495" w:rsidRDefault="0090331F" w:rsidP="007E73FA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8F2C322" w14:textId="4925D627" w:rsidR="00A57638" w:rsidRPr="001A3495" w:rsidRDefault="00A57638" w:rsidP="007977FD">
      <w:pPr>
        <w:rPr>
          <w:sz w:val="24"/>
          <w:szCs w:val="24"/>
        </w:rPr>
      </w:pPr>
      <w:r w:rsidRPr="001A3495">
        <w:rPr>
          <w:sz w:val="24"/>
          <w:szCs w:val="24"/>
        </w:rPr>
        <w:t xml:space="preserve">The following areas will not be funded under this </w:t>
      </w:r>
      <w:r w:rsidR="00EA799C" w:rsidRPr="001A3495">
        <w:rPr>
          <w:sz w:val="24"/>
          <w:szCs w:val="24"/>
        </w:rPr>
        <w:t>programme</w:t>
      </w:r>
      <w:r w:rsidRPr="001A3495">
        <w:rPr>
          <w:sz w:val="24"/>
          <w:szCs w:val="24"/>
        </w:rPr>
        <w:t>:</w:t>
      </w:r>
    </w:p>
    <w:p w14:paraId="357BDDA5" w14:textId="77777777" w:rsidR="00A57638" w:rsidRPr="001A3495" w:rsidRDefault="00A57638" w:rsidP="068819C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Bidi"/>
          <w:sz w:val="24"/>
          <w:szCs w:val="24"/>
          <w:lang w:val="en-US"/>
        </w:rPr>
      </w:pPr>
      <w:r w:rsidRPr="001A3495">
        <w:rPr>
          <w:rFonts w:asciiTheme="majorHAnsi" w:hAnsiTheme="majorHAnsi" w:cstheme="majorBidi"/>
          <w:sz w:val="24"/>
          <w:szCs w:val="24"/>
        </w:rPr>
        <w:t>100% equipment costs (equipment costs can be included in the applications as a running cost but should not be the sole costs)</w:t>
      </w:r>
      <w:r w:rsidRPr="001A3495">
        <w:rPr>
          <w:rFonts w:asciiTheme="majorHAnsi" w:hAnsiTheme="majorHAnsi" w:cstheme="majorBidi"/>
          <w:sz w:val="24"/>
          <w:szCs w:val="24"/>
          <w:lang w:val="en-US"/>
        </w:rPr>
        <w:t>​</w:t>
      </w:r>
    </w:p>
    <w:p w14:paraId="7E10246D" w14:textId="46FE4B9D" w:rsidR="00A57638" w:rsidRPr="001A3495" w:rsidRDefault="00A57638" w:rsidP="068819C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>Building repairs</w:t>
      </w:r>
      <w:r w:rsidRPr="001A3495">
        <w:rPr>
          <w:rFonts w:asciiTheme="majorHAnsi" w:hAnsiTheme="majorHAnsi" w:cstheme="majorBidi"/>
          <w:sz w:val="24"/>
          <w:szCs w:val="24"/>
          <w:lang w:val="en-US"/>
        </w:rPr>
        <w:t>​</w:t>
      </w:r>
    </w:p>
    <w:p w14:paraId="5F68B230" w14:textId="26F31F84" w:rsidR="00A57638" w:rsidRPr="001A3495" w:rsidRDefault="00A57638" w:rsidP="068819C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>Capital projects (such as landscaping or building</w:t>
      </w:r>
      <w:r w:rsidR="006C6DB2" w:rsidRPr="001A3495">
        <w:rPr>
          <w:rFonts w:asciiTheme="majorHAnsi" w:hAnsiTheme="majorHAnsi" w:cstheme="majorBidi"/>
          <w:sz w:val="24"/>
          <w:szCs w:val="24"/>
        </w:rPr>
        <w:t xml:space="preserve"> works</w:t>
      </w:r>
      <w:r w:rsidRPr="001A3495">
        <w:rPr>
          <w:rFonts w:asciiTheme="majorHAnsi" w:hAnsiTheme="majorHAnsi" w:cstheme="majorBidi"/>
          <w:sz w:val="24"/>
          <w:szCs w:val="24"/>
        </w:rPr>
        <w:t>)​</w:t>
      </w:r>
    </w:p>
    <w:p w14:paraId="27C2DCF0" w14:textId="45703527" w:rsidR="00A6574A" w:rsidRPr="001A3495" w:rsidRDefault="00A57638" w:rsidP="068819C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>Emergency costs </w:t>
      </w:r>
      <w:r w:rsidRPr="001A3495">
        <w:rPr>
          <w:rFonts w:asciiTheme="majorHAnsi" w:hAnsiTheme="majorHAnsi" w:cstheme="majorBidi"/>
          <w:sz w:val="24"/>
          <w:szCs w:val="24"/>
          <w:lang w:val="en-US"/>
        </w:rPr>
        <w:t>​</w:t>
      </w:r>
      <w:r w:rsidR="18DBFD99" w:rsidRPr="001A3495">
        <w:rPr>
          <w:rFonts w:asciiTheme="majorHAnsi" w:hAnsiTheme="majorHAnsi" w:cstheme="majorBidi"/>
          <w:sz w:val="24"/>
          <w:szCs w:val="24"/>
          <w:lang w:val="en-US"/>
        </w:rPr>
        <w:t>(such as debt or legal fees</w:t>
      </w:r>
      <w:r w:rsidR="5B78D219" w:rsidRPr="001A3495">
        <w:rPr>
          <w:rFonts w:asciiTheme="majorHAnsi" w:hAnsiTheme="majorHAnsi" w:cstheme="majorBidi"/>
          <w:sz w:val="24"/>
          <w:szCs w:val="24"/>
          <w:lang w:val="en-US"/>
        </w:rPr>
        <w:t xml:space="preserve"> for open cases</w:t>
      </w:r>
      <w:r w:rsidR="18DBFD99" w:rsidRPr="001A3495">
        <w:rPr>
          <w:rFonts w:asciiTheme="majorHAnsi" w:hAnsiTheme="majorHAnsi" w:cstheme="majorBidi"/>
          <w:sz w:val="24"/>
          <w:szCs w:val="24"/>
          <w:lang w:val="en-US"/>
        </w:rPr>
        <w:t>)</w:t>
      </w:r>
    </w:p>
    <w:p w14:paraId="3AF50208" w14:textId="371D8C8F" w:rsidR="00787503" w:rsidRPr="001A3495" w:rsidRDefault="00A57638" w:rsidP="001A349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 xml:space="preserve">New projects </w:t>
      </w:r>
      <w:r w:rsidR="000146E0" w:rsidRPr="001A3495">
        <w:rPr>
          <w:rFonts w:asciiTheme="majorHAnsi" w:hAnsiTheme="majorHAnsi" w:cstheme="majorBidi"/>
          <w:sz w:val="24"/>
          <w:szCs w:val="24"/>
        </w:rPr>
        <w:t xml:space="preserve">or </w:t>
      </w:r>
      <w:r w:rsidRPr="001A3495">
        <w:rPr>
          <w:rFonts w:asciiTheme="majorHAnsi" w:hAnsiTheme="majorHAnsi" w:cstheme="majorBidi"/>
          <w:sz w:val="24"/>
          <w:szCs w:val="24"/>
        </w:rPr>
        <w:t>services</w:t>
      </w:r>
      <w:r w:rsidR="000146E0" w:rsidRPr="001A3495">
        <w:rPr>
          <w:rFonts w:asciiTheme="majorHAnsi" w:hAnsiTheme="majorHAnsi" w:cstheme="majorBidi"/>
          <w:sz w:val="24"/>
          <w:szCs w:val="24"/>
        </w:rPr>
        <w:t xml:space="preserve"> </w:t>
      </w:r>
      <w:r w:rsidR="48E5DB02" w:rsidRPr="001A3495">
        <w:rPr>
          <w:rFonts w:asciiTheme="majorHAnsi" w:hAnsiTheme="majorHAnsi" w:cstheme="majorBidi"/>
          <w:sz w:val="24"/>
          <w:szCs w:val="24"/>
        </w:rPr>
        <w:t xml:space="preserve">that are not already </w:t>
      </w:r>
      <w:proofErr w:type="gramStart"/>
      <w:r w:rsidR="48E5DB02" w:rsidRPr="001A3495">
        <w:rPr>
          <w:rFonts w:asciiTheme="majorHAnsi" w:hAnsiTheme="majorHAnsi" w:cstheme="majorBidi"/>
          <w:sz w:val="24"/>
          <w:szCs w:val="24"/>
        </w:rPr>
        <w:t>running</w:t>
      </w:r>
      <w:proofErr w:type="gramEnd"/>
    </w:p>
    <w:p w14:paraId="2D9354E5" w14:textId="169CE66E" w:rsidR="00B70727" w:rsidRDefault="00B70727" w:rsidP="004B7E50">
      <w:pPr>
        <w:pStyle w:val="Heading1"/>
      </w:pPr>
      <w:bookmarkStart w:id="12" w:name="_Toc149924768"/>
      <w:r>
        <w:t xml:space="preserve">5. </w:t>
      </w:r>
      <w:r w:rsidR="007E73FA" w:rsidRPr="00A25E3C">
        <w:t>Eligibility and requirements of applicants</w:t>
      </w:r>
      <w:bookmarkEnd w:id="12"/>
      <w:r w:rsidR="007E73FA" w:rsidRPr="007E73FA">
        <w:t xml:space="preserve"> </w:t>
      </w:r>
    </w:p>
    <w:p w14:paraId="5800E71B" w14:textId="4EA1BB18" w:rsidR="007E73FA" w:rsidRPr="00E71528" w:rsidRDefault="007E73FA" w:rsidP="00B70727">
      <w:pPr>
        <w:pStyle w:val="Heading2"/>
        <w:rPr>
          <w:sz w:val="28"/>
          <w:szCs w:val="28"/>
        </w:rPr>
      </w:pPr>
      <w:bookmarkStart w:id="13" w:name="_Toc149924769"/>
      <w:r w:rsidRPr="00E71528">
        <w:rPr>
          <w:sz w:val="28"/>
          <w:szCs w:val="28"/>
        </w:rPr>
        <w:t>Eligibility criteria</w:t>
      </w:r>
      <w:bookmarkEnd w:id="13"/>
      <w:r w:rsidRPr="00E71528">
        <w:rPr>
          <w:sz w:val="28"/>
          <w:szCs w:val="28"/>
        </w:rPr>
        <w:t xml:space="preserve"> </w:t>
      </w:r>
    </w:p>
    <w:p w14:paraId="4BAC351B" w14:textId="433BF9A9" w:rsidR="00DD13BE" w:rsidRPr="001A3495" w:rsidRDefault="00DD13BE" w:rsidP="00DD13B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A3495">
        <w:rPr>
          <w:rFonts w:asciiTheme="majorHAnsi" w:hAnsiTheme="majorHAnsi" w:cstheme="majorHAnsi"/>
          <w:sz w:val="24"/>
          <w:szCs w:val="24"/>
        </w:rPr>
        <w:t xml:space="preserve">In summary, the fund is open to voluntary and community sector organisations that are already delivering services in </w:t>
      </w:r>
      <w:proofErr w:type="gramStart"/>
      <w:r w:rsidR="000F59D8" w:rsidRPr="001A3495">
        <w:rPr>
          <w:rFonts w:asciiTheme="majorHAnsi" w:hAnsiTheme="majorHAnsi" w:cstheme="majorHAnsi"/>
          <w:sz w:val="24"/>
          <w:szCs w:val="24"/>
        </w:rPr>
        <w:t xml:space="preserve">Westminster </w:t>
      </w:r>
      <w:r w:rsidRPr="001A3495">
        <w:rPr>
          <w:rFonts w:asciiTheme="majorHAnsi" w:hAnsiTheme="majorHAnsi" w:cstheme="majorHAnsi"/>
          <w:sz w:val="24"/>
          <w:szCs w:val="24"/>
        </w:rPr>
        <w:t xml:space="preserve">to </w:t>
      </w:r>
      <w:r w:rsidR="000F59D8" w:rsidRPr="001A3495">
        <w:rPr>
          <w:rFonts w:asciiTheme="majorHAnsi" w:hAnsiTheme="majorHAnsi" w:cstheme="majorHAnsi"/>
          <w:sz w:val="24"/>
          <w:szCs w:val="24"/>
        </w:rPr>
        <w:t>Westminster</w:t>
      </w:r>
      <w:proofErr w:type="gramEnd"/>
      <w:r w:rsidR="000F59D8" w:rsidRPr="001A3495">
        <w:rPr>
          <w:rFonts w:asciiTheme="majorHAnsi" w:hAnsiTheme="majorHAnsi" w:cstheme="majorHAnsi"/>
          <w:sz w:val="24"/>
          <w:szCs w:val="24"/>
        </w:rPr>
        <w:t xml:space="preserve"> </w:t>
      </w:r>
      <w:r w:rsidRPr="001A3495">
        <w:rPr>
          <w:rFonts w:asciiTheme="majorHAnsi" w:hAnsiTheme="majorHAnsi" w:cstheme="majorHAnsi"/>
          <w:sz w:val="24"/>
          <w:szCs w:val="24"/>
        </w:rPr>
        <w:t xml:space="preserve">residents. This means not-for-profit, non-governmental, community-based organisations that are value driven and reinvest surpluses </w:t>
      </w:r>
      <w:r w:rsidR="00272569">
        <w:rPr>
          <w:rFonts w:asciiTheme="majorHAnsi" w:hAnsiTheme="majorHAnsi" w:cstheme="majorHAnsi"/>
          <w:sz w:val="24"/>
          <w:szCs w:val="24"/>
        </w:rPr>
        <w:t>in</w:t>
      </w:r>
      <w:r w:rsidRPr="001A3495">
        <w:rPr>
          <w:rFonts w:asciiTheme="majorHAnsi" w:hAnsiTheme="majorHAnsi" w:cstheme="majorHAnsi"/>
          <w:sz w:val="24"/>
          <w:szCs w:val="24"/>
        </w:rPr>
        <w:t xml:space="preserve">to </w:t>
      </w:r>
      <w:r w:rsidR="002C51C0">
        <w:rPr>
          <w:rFonts w:asciiTheme="majorHAnsi" w:hAnsiTheme="majorHAnsi" w:cstheme="majorHAnsi"/>
          <w:sz w:val="24"/>
          <w:szCs w:val="24"/>
        </w:rPr>
        <w:t>charitable objectives.</w:t>
      </w:r>
    </w:p>
    <w:p w14:paraId="272DF613" w14:textId="77777777" w:rsidR="00FE0ADD" w:rsidRPr="001A3495" w:rsidRDefault="00FE0ADD" w:rsidP="00DD13B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E462D57" w14:textId="669D8D05" w:rsidR="00DD13BE" w:rsidRPr="001A3495" w:rsidRDefault="00DD13BE" w:rsidP="00DD13BE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1A3495">
        <w:rPr>
          <w:rFonts w:asciiTheme="majorHAnsi" w:hAnsiTheme="majorHAnsi" w:cstheme="majorHAnsi"/>
          <w:b/>
          <w:bCs/>
          <w:sz w:val="24"/>
          <w:szCs w:val="24"/>
        </w:rPr>
        <w:t>We will accept applications from the following types of voluntary and community sector organisation</w:t>
      </w:r>
      <w:r w:rsidR="00FE0ADD" w:rsidRPr="001A3495"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Pr="001A3495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65465565" w14:textId="329157E1" w:rsidR="00DD13BE" w:rsidRPr="001A3495" w:rsidRDefault="00DD13BE" w:rsidP="00C741B4">
      <w:pPr>
        <w:pStyle w:val="ListParagraph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A3495">
        <w:rPr>
          <w:rFonts w:asciiTheme="majorHAnsi" w:hAnsiTheme="majorHAnsi" w:cstheme="majorHAnsi"/>
          <w:sz w:val="24"/>
          <w:szCs w:val="24"/>
        </w:rPr>
        <w:t>registered charity</w:t>
      </w:r>
    </w:p>
    <w:p w14:paraId="2775ABB8" w14:textId="69286F13" w:rsidR="00DD13BE" w:rsidRPr="001A3495" w:rsidRDefault="00DD13BE" w:rsidP="00C741B4">
      <w:pPr>
        <w:pStyle w:val="ListParagraph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A3495">
        <w:rPr>
          <w:rFonts w:asciiTheme="majorHAnsi" w:hAnsiTheme="majorHAnsi" w:cstheme="majorHAnsi"/>
          <w:sz w:val="24"/>
          <w:szCs w:val="24"/>
        </w:rPr>
        <w:t xml:space="preserve">community-interest company </w:t>
      </w:r>
      <w:r w:rsidR="002646A4" w:rsidRPr="001A3495">
        <w:rPr>
          <w:rFonts w:asciiTheme="majorHAnsi" w:hAnsiTheme="majorHAnsi" w:cstheme="majorHAnsi"/>
          <w:sz w:val="24"/>
          <w:szCs w:val="24"/>
        </w:rPr>
        <w:t>(only if has an annual income of less than £200k)</w:t>
      </w:r>
    </w:p>
    <w:p w14:paraId="68498A42" w14:textId="1F2219D9" w:rsidR="00DD13BE" w:rsidRPr="001A3495" w:rsidRDefault="00DD13BE" w:rsidP="00C741B4">
      <w:pPr>
        <w:pStyle w:val="ListParagraph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A3495">
        <w:rPr>
          <w:rFonts w:asciiTheme="majorHAnsi" w:hAnsiTheme="majorHAnsi" w:cstheme="majorHAnsi"/>
          <w:sz w:val="24"/>
          <w:szCs w:val="24"/>
        </w:rPr>
        <w:t>charitable incorporated organisation</w:t>
      </w:r>
    </w:p>
    <w:p w14:paraId="73BD3CBE" w14:textId="77777777" w:rsidR="00C741B4" w:rsidRPr="001A3495" w:rsidRDefault="00C741B4" w:rsidP="00DD13B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70A905A" w14:textId="1F1495A2" w:rsidR="00DD13BE" w:rsidRPr="001A3495" w:rsidRDefault="00DD13BE" w:rsidP="00DD13BE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1A3495">
        <w:rPr>
          <w:rFonts w:asciiTheme="majorHAnsi" w:hAnsiTheme="majorHAnsi" w:cstheme="majorHAnsi"/>
          <w:b/>
          <w:bCs/>
          <w:sz w:val="24"/>
          <w:szCs w:val="24"/>
        </w:rPr>
        <w:t>Your organisation must:</w:t>
      </w:r>
    </w:p>
    <w:p w14:paraId="1302C5A3" w14:textId="324C0082" w:rsidR="00DD13BE" w:rsidRPr="001A3495" w:rsidRDefault="00D76439" w:rsidP="007B0F15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  <w:r w:rsidRPr="001A3495">
        <w:rPr>
          <w:rFonts w:asciiTheme="majorHAnsi" w:hAnsiTheme="majorHAnsi" w:cstheme="majorHAnsi"/>
          <w:sz w:val="24"/>
          <w:szCs w:val="24"/>
        </w:rPr>
        <w:t>have charitable objects</w:t>
      </w:r>
      <w:r w:rsidR="007E1821" w:rsidRPr="001A3495">
        <w:rPr>
          <w:rFonts w:asciiTheme="majorHAnsi" w:hAnsiTheme="majorHAnsi" w:cstheme="majorHAnsi"/>
          <w:sz w:val="24"/>
          <w:szCs w:val="24"/>
        </w:rPr>
        <w:t xml:space="preserve"> that align</w:t>
      </w:r>
      <w:r w:rsidRPr="001A3495">
        <w:rPr>
          <w:rFonts w:asciiTheme="majorHAnsi" w:hAnsiTheme="majorHAnsi" w:cstheme="majorHAnsi"/>
          <w:sz w:val="24"/>
          <w:szCs w:val="24"/>
        </w:rPr>
        <w:t xml:space="preserve"> </w:t>
      </w:r>
      <w:r w:rsidR="007E1821" w:rsidRPr="001A3495">
        <w:rPr>
          <w:rFonts w:asciiTheme="majorHAnsi" w:hAnsiTheme="majorHAnsi" w:cstheme="majorHAnsi"/>
          <w:sz w:val="24"/>
          <w:szCs w:val="24"/>
        </w:rPr>
        <w:t xml:space="preserve">with the Fairer Westminster </w:t>
      </w:r>
      <w:proofErr w:type="gramStart"/>
      <w:r w:rsidR="007E1821" w:rsidRPr="001A3495">
        <w:rPr>
          <w:rFonts w:asciiTheme="majorHAnsi" w:hAnsiTheme="majorHAnsi" w:cstheme="majorHAnsi"/>
          <w:sz w:val="24"/>
          <w:szCs w:val="24"/>
        </w:rPr>
        <w:t>strategy</w:t>
      </w:r>
      <w:proofErr w:type="gramEnd"/>
      <w:r w:rsidR="007E1821" w:rsidRPr="001A349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C64B2BD" w14:textId="5E297384" w:rsidR="00DD13BE" w:rsidRPr="001A3495" w:rsidRDefault="00DD13BE" w:rsidP="007B0F15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  <w:r w:rsidRPr="001A3495">
        <w:rPr>
          <w:rFonts w:asciiTheme="majorHAnsi" w:hAnsiTheme="majorHAnsi" w:cstheme="majorHAnsi"/>
          <w:sz w:val="24"/>
          <w:szCs w:val="24"/>
        </w:rPr>
        <w:t xml:space="preserve">have been delivering services to </w:t>
      </w:r>
      <w:r w:rsidR="00D76439" w:rsidRPr="001A3495">
        <w:rPr>
          <w:rFonts w:asciiTheme="majorHAnsi" w:hAnsiTheme="majorHAnsi" w:cstheme="majorHAnsi"/>
          <w:sz w:val="24"/>
          <w:szCs w:val="24"/>
        </w:rPr>
        <w:t xml:space="preserve">Westminster </w:t>
      </w:r>
      <w:r w:rsidRPr="001A3495">
        <w:rPr>
          <w:rFonts w:asciiTheme="majorHAnsi" w:hAnsiTheme="majorHAnsi" w:cstheme="majorHAnsi"/>
          <w:sz w:val="24"/>
          <w:szCs w:val="24"/>
        </w:rPr>
        <w:t xml:space="preserve">residents for at least </w:t>
      </w:r>
      <w:r w:rsidR="00A24022" w:rsidRPr="001A3495">
        <w:rPr>
          <w:rFonts w:asciiTheme="majorHAnsi" w:hAnsiTheme="majorHAnsi" w:cstheme="majorHAnsi"/>
          <w:sz w:val="24"/>
          <w:szCs w:val="24"/>
        </w:rPr>
        <w:t xml:space="preserve">the last </w:t>
      </w:r>
      <w:r w:rsidRPr="001A3495">
        <w:rPr>
          <w:rFonts w:asciiTheme="majorHAnsi" w:hAnsiTheme="majorHAnsi" w:cstheme="majorHAnsi"/>
          <w:sz w:val="24"/>
          <w:szCs w:val="24"/>
        </w:rPr>
        <w:t>1</w:t>
      </w:r>
      <w:r w:rsidR="00D76439" w:rsidRPr="001A3495">
        <w:rPr>
          <w:rFonts w:asciiTheme="majorHAnsi" w:hAnsiTheme="majorHAnsi" w:cstheme="majorHAnsi"/>
          <w:sz w:val="24"/>
          <w:szCs w:val="24"/>
        </w:rPr>
        <w:t>2</w:t>
      </w:r>
      <w:r w:rsidRPr="001A3495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1A3495">
        <w:rPr>
          <w:rFonts w:asciiTheme="majorHAnsi" w:hAnsiTheme="majorHAnsi" w:cstheme="majorHAnsi"/>
          <w:sz w:val="24"/>
          <w:szCs w:val="24"/>
        </w:rPr>
        <w:t>months</w:t>
      </w:r>
      <w:proofErr w:type="gramEnd"/>
    </w:p>
    <w:p w14:paraId="7FFBDF7E" w14:textId="5A778DEF" w:rsidR="003D22D8" w:rsidRPr="001A3495" w:rsidRDefault="003D22D8" w:rsidP="007B0F15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  <w:r w:rsidRPr="001A3495">
        <w:rPr>
          <w:rFonts w:asciiTheme="majorHAnsi" w:hAnsiTheme="majorHAnsi" w:cstheme="majorHAnsi"/>
          <w:sz w:val="24"/>
          <w:szCs w:val="24"/>
        </w:rPr>
        <w:t xml:space="preserve">have prior experience receiving grant </w:t>
      </w:r>
      <w:proofErr w:type="gramStart"/>
      <w:r w:rsidRPr="001A3495">
        <w:rPr>
          <w:rFonts w:asciiTheme="majorHAnsi" w:hAnsiTheme="majorHAnsi" w:cstheme="majorHAnsi"/>
          <w:sz w:val="24"/>
          <w:szCs w:val="24"/>
        </w:rPr>
        <w:t>funding</w:t>
      </w:r>
      <w:proofErr w:type="gramEnd"/>
      <w:r w:rsidRPr="001A349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E29E329" w14:textId="472A7A7B" w:rsidR="00DD13BE" w:rsidRPr="001A3495" w:rsidRDefault="00DD13BE" w:rsidP="007B0F15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  <w:r w:rsidRPr="001A3495">
        <w:rPr>
          <w:rFonts w:asciiTheme="majorHAnsi" w:hAnsiTheme="majorHAnsi" w:cstheme="majorHAnsi"/>
          <w:sz w:val="24"/>
          <w:szCs w:val="24"/>
        </w:rPr>
        <w:lastRenderedPageBreak/>
        <w:t xml:space="preserve">be constituted and have a bank account in the organisation’s </w:t>
      </w:r>
      <w:proofErr w:type="gramStart"/>
      <w:r w:rsidRPr="001A3495">
        <w:rPr>
          <w:rFonts w:asciiTheme="majorHAnsi" w:hAnsiTheme="majorHAnsi" w:cstheme="majorHAnsi"/>
          <w:sz w:val="24"/>
          <w:szCs w:val="24"/>
        </w:rPr>
        <w:t>name</w:t>
      </w:r>
      <w:proofErr w:type="gramEnd"/>
    </w:p>
    <w:p w14:paraId="74E96F80" w14:textId="43F93A1C" w:rsidR="007402C2" w:rsidRPr="001A3495" w:rsidRDefault="007402C2" w:rsidP="007B0F15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  <w:r w:rsidRPr="001A3495">
        <w:rPr>
          <w:rFonts w:asciiTheme="majorHAnsi" w:hAnsiTheme="majorHAnsi" w:cstheme="majorHAnsi"/>
          <w:sz w:val="24"/>
          <w:szCs w:val="24"/>
        </w:rPr>
        <w:t>have at least two directors or trustees that are not related to</w:t>
      </w:r>
      <w:r w:rsidR="00FA100D" w:rsidRPr="001A3495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FA100D" w:rsidRPr="001A3495">
        <w:rPr>
          <w:rFonts w:asciiTheme="majorHAnsi" w:hAnsiTheme="majorHAnsi" w:cstheme="majorHAnsi"/>
          <w:sz w:val="24"/>
          <w:szCs w:val="24"/>
        </w:rPr>
        <w:t>each other</w:t>
      </w:r>
      <w:proofErr w:type="gramEnd"/>
      <w:r w:rsidR="00FA100D" w:rsidRPr="001A349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7AA6D2D" w14:textId="5ACB9FCB" w:rsidR="00DD13BE" w:rsidRPr="001A3495" w:rsidRDefault="00DD13BE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  <w:r w:rsidRPr="001A3495">
        <w:rPr>
          <w:rFonts w:asciiTheme="majorHAnsi" w:hAnsiTheme="majorHAnsi" w:cstheme="majorHAnsi"/>
          <w:sz w:val="24"/>
          <w:szCs w:val="24"/>
        </w:rPr>
        <w:t>not distribute any of your surpluses or assets through share dividends to individuals or shareholders</w:t>
      </w:r>
    </w:p>
    <w:p w14:paraId="6759BBCF" w14:textId="327CF11D" w:rsidR="00ED461E" w:rsidRPr="001A3495" w:rsidRDefault="00ED461E" w:rsidP="068819C6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 xml:space="preserve">not be a political, government or local authority </w:t>
      </w:r>
      <w:proofErr w:type="gramStart"/>
      <w:r w:rsidRPr="001A3495">
        <w:rPr>
          <w:rFonts w:asciiTheme="majorHAnsi" w:hAnsiTheme="majorHAnsi" w:cstheme="majorBidi"/>
          <w:sz w:val="24"/>
          <w:szCs w:val="24"/>
        </w:rPr>
        <w:t>body</w:t>
      </w:r>
      <w:proofErr w:type="gramEnd"/>
    </w:p>
    <w:p w14:paraId="7886F2FA" w14:textId="31948A02" w:rsidR="00ED461E" w:rsidRPr="001A3495" w:rsidRDefault="0C39B10E" w:rsidP="068819C6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 xml:space="preserve">not provide services or activities </w:t>
      </w:r>
      <w:r w:rsidR="00F227AA" w:rsidRPr="001A3495">
        <w:rPr>
          <w:rFonts w:asciiTheme="majorHAnsi" w:hAnsiTheme="majorHAnsi" w:cstheme="majorBidi"/>
          <w:sz w:val="24"/>
          <w:szCs w:val="24"/>
        </w:rPr>
        <w:t xml:space="preserve">whose aims are </w:t>
      </w:r>
      <w:r w:rsidRPr="001A3495">
        <w:rPr>
          <w:rFonts w:asciiTheme="majorHAnsi" w:hAnsiTheme="majorHAnsi" w:cstheme="majorBidi"/>
          <w:sz w:val="24"/>
          <w:szCs w:val="24"/>
        </w:rPr>
        <w:t>religious or political in nature (please note that charities that are faith-based can still apply</w:t>
      </w:r>
      <w:r w:rsidR="00126FFE">
        <w:rPr>
          <w:rFonts w:asciiTheme="majorHAnsi" w:hAnsiTheme="majorHAnsi" w:cstheme="majorBidi"/>
          <w:sz w:val="24"/>
          <w:szCs w:val="24"/>
        </w:rPr>
        <w:t xml:space="preserve"> - </w:t>
      </w:r>
      <w:r w:rsidR="00F227AA" w:rsidRPr="001A3495">
        <w:rPr>
          <w:rFonts w:asciiTheme="majorHAnsi" w:hAnsiTheme="majorHAnsi" w:cstheme="majorBidi"/>
          <w:sz w:val="24"/>
          <w:szCs w:val="24"/>
        </w:rPr>
        <w:t xml:space="preserve">their activities must be </w:t>
      </w:r>
      <w:r w:rsidR="00684422" w:rsidRPr="001A3495">
        <w:rPr>
          <w:rFonts w:asciiTheme="majorHAnsi" w:hAnsiTheme="majorHAnsi" w:cstheme="majorBidi"/>
          <w:sz w:val="24"/>
          <w:szCs w:val="24"/>
        </w:rPr>
        <w:t>community-oriented</w:t>
      </w:r>
      <w:r w:rsidRPr="001A3495">
        <w:rPr>
          <w:rFonts w:asciiTheme="majorHAnsi" w:hAnsiTheme="majorHAnsi" w:cstheme="majorBidi"/>
          <w:sz w:val="24"/>
          <w:szCs w:val="24"/>
        </w:rPr>
        <w:t xml:space="preserve">) </w:t>
      </w:r>
    </w:p>
    <w:p w14:paraId="2B67EF58" w14:textId="45DD4D75" w:rsidR="76E756A1" w:rsidRPr="001A3495" w:rsidRDefault="76E756A1" w:rsidP="068819C6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 xml:space="preserve">not be under any criminal or safeguarding </w:t>
      </w:r>
      <w:proofErr w:type="gramStart"/>
      <w:r w:rsidRPr="001A3495">
        <w:rPr>
          <w:rFonts w:asciiTheme="majorHAnsi" w:hAnsiTheme="majorHAnsi" w:cstheme="majorBidi"/>
          <w:sz w:val="24"/>
          <w:szCs w:val="24"/>
        </w:rPr>
        <w:t>investigation</w:t>
      </w:r>
      <w:proofErr w:type="gramEnd"/>
    </w:p>
    <w:p w14:paraId="3B0B0700" w14:textId="4CB860C9" w:rsidR="00A25E3C" w:rsidRPr="001A3495" w:rsidRDefault="00A25E3C" w:rsidP="3064D1E0">
      <w:pPr>
        <w:spacing w:after="0" w:line="240" w:lineRule="auto"/>
        <w:rPr>
          <w:rFonts w:asciiTheme="majorHAnsi" w:hAnsiTheme="majorHAnsi" w:cstheme="majorBidi"/>
          <w:b/>
          <w:bCs/>
          <w:sz w:val="24"/>
          <w:szCs w:val="24"/>
        </w:rPr>
      </w:pPr>
    </w:p>
    <w:p w14:paraId="622FDB1C" w14:textId="77777777" w:rsidR="00FB079B" w:rsidRPr="00B17024" w:rsidRDefault="00FB079B" w:rsidP="00307008">
      <w:pPr>
        <w:pStyle w:val="Heading2"/>
        <w:rPr>
          <w:sz w:val="28"/>
          <w:szCs w:val="28"/>
        </w:rPr>
      </w:pPr>
      <w:bookmarkStart w:id="14" w:name="_Toc149924770"/>
      <w:r w:rsidRPr="00B17024">
        <w:rPr>
          <w:sz w:val="28"/>
          <w:szCs w:val="28"/>
        </w:rPr>
        <w:t>Important note on expectations</w:t>
      </w:r>
      <w:bookmarkEnd w:id="14"/>
      <w:r w:rsidRPr="00B17024">
        <w:rPr>
          <w:sz w:val="28"/>
          <w:szCs w:val="28"/>
        </w:rPr>
        <w:t xml:space="preserve"> </w:t>
      </w:r>
    </w:p>
    <w:p w14:paraId="60F5ABA5" w14:textId="340EBB03" w:rsidR="00FB079B" w:rsidRPr="001A3495" w:rsidRDefault="00FB079B" w:rsidP="00FB079B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 xml:space="preserve">The Westminster VCS Core Funding Programme cannot meet all types of VCS need and is not intended to be </w:t>
      </w:r>
      <w:r w:rsidR="003D22D8" w:rsidRPr="001A3495">
        <w:rPr>
          <w:rFonts w:asciiTheme="majorHAnsi" w:hAnsiTheme="majorHAnsi" w:cstheme="majorBidi"/>
          <w:sz w:val="24"/>
          <w:szCs w:val="24"/>
        </w:rPr>
        <w:t>a ‘first time’ funding opportunity</w:t>
      </w:r>
      <w:r w:rsidRPr="001A3495">
        <w:rPr>
          <w:rFonts w:asciiTheme="majorHAnsi" w:hAnsiTheme="majorHAnsi" w:cstheme="majorBidi"/>
          <w:sz w:val="24"/>
          <w:szCs w:val="24"/>
        </w:rPr>
        <w:t xml:space="preserve">. Westminster City Council provides other sources of funding which may be more appropriate for new or not yet well-established </w:t>
      </w:r>
      <w:r w:rsidR="00996AEE" w:rsidRPr="001A3495">
        <w:rPr>
          <w:rFonts w:asciiTheme="majorHAnsi" w:hAnsiTheme="majorHAnsi" w:cstheme="majorBidi"/>
          <w:sz w:val="24"/>
          <w:szCs w:val="24"/>
        </w:rPr>
        <w:t>l</w:t>
      </w:r>
      <w:r w:rsidRPr="001A3495">
        <w:rPr>
          <w:rFonts w:asciiTheme="majorHAnsi" w:hAnsiTheme="majorHAnsi" w:cstheme="majorBidi"/>
          <w:sz w:val="24"/>
          <w:szCs w:val="24"/>
        </w:rPr>
        <w:t>ocal community groups. Visit our website for further information</w:t>
      </w:r>
      <w:r w:rsidR="0079700F" w:rsidRPr="001A3495">
        <w:rPr>
          <w:rFonts w:asciiTheme="majorHAnsi" w:hAnsiTheme="majorHAnsi" w:cstheme="majorBidi"/>
          <w:sz w:val="24"/>
          <w:szCs w:val="24"/>
        </w:rPr>
        <w:t xml:space="preserve"> </w:t>
      </w:r>
      <w:hyperlink r:id="rId18" w:history="1">
        <w:r w:rsidR="0079700F" w:rsidRPr="001A3495">
          <w:rPr>
            <w:rStyle w:val="Hyperlink"/>
            <w:rFonts w:asciiTheme="majorHAnsi" w:hAnsiTheme="majorHAnsi" w:cstheme="majorBidi"/>
            <w:sz w:val="24"/>
            <w:szCs w:val="24"/>
          </w:rPr>
          <w:t>Grant funding opportunities | Westminster City Council</w:t>
        </w:r>
      </w:hyperlink>
      <w:r w:rsidR="0079700F" w:rsidRPr="001A3495">
        <w:rPr>
          <w:rFonts w:asciiTheme="majorHAnsi" w:hAnsiTheme="majorHAnsi" w:cstheme="majorBidi"/>
          <w:sz w:val="24"/>
          <w:szCs w:val="24"/>
        </w:rPr>
        <w:t xml:space="preserve"> </w:t>
      </w:r>
      <w:r w:rsidRPr="001A3495">
        <w:rPr>
          <w:rFonts w:asciiTheme="majorHAnsi" w:hAnsiTheme="majorHAnsi" w:cstheme="majorBidi"/>
          <w:sz w:val="24"/>
          <w:szCs w:val="24"/>
        </w:rPr>
        <w:t>Westminster’s VCS infrastructure organisation, One Westminster, also has details of a wide range of other funding opportunities currently available</w:t>
      </w:r>
      <w:r w:rsidR="00B11A52">
        <w:rPr>
          <w:rFonts w:asciiTheme="majorHAnsi" w:hAnsiTheme="majorHAnsi" w:cstheme="majorBidi"/>
          <w:sz w:val="24"/>
          <w:szCs w:val="24"/>
        </w:rPr>
        <w:t xml:space="preserve"> </w:t>
      </w:r>
      <w:hyperlink r:id="rId19" w:history="1">
        <w:r w:rsidR="00B11A52" w:rsidRPr="00B11A52">
          <w:rPr>
            <w:rStyle w:val="Hyperlink"/>
            <w:rFonts w:asciiTheme="majorHAnsi" w:hAnsiTheme="majorHAnsi" w:cstheme="majorBidi"/>
            <w:sz w:val="24"/>
            <w:szCs w:val="24"/>
          </w:rPr>
          <w:t>Funding Opportunities | On</w:t>
        </w:r>
        <w:r w:rsidR="00B11A52" w:rsidRPr="00B11A52">
          <w:rPr>
            <w:rStyle w:val="Hyperlink"/>
            <w:rFonts w:asciiTheme="majorHAnsi" w:hAnsiTheme="majorHAnsi" w:cstheme="majorBidi"/>
            <w:sz w:val="24"/>
            <w:szCs w:val="24"/>
          </w:rPr>
          <w:t>e</w:t>
        </w:r>
        <w:r w:rsidR="00B11A52" w:rsidRPr="00B11A52">
          <w:rPr>
            <w:rStyle w:val="Hyperlink"/>
            <w:rFonts w:asciiTheme="majorHAnsi" w:hAnsiTheme="majorHAnsi" w:cstheme="majorBidi"/>
            <w:sz w:val="24"/>
            <w:szCs w:val="24"/>
          </w:rPr>
          <w:t xml:space="preserve"> Westminster</w:t>
        </w:r>
      </w:hyperlink>
      <w:r w:rsidR="00B11A52">
        <w:rPr>
          <w:rFonts w:asciiTheme="majorHAnsi" w:hAnsiTheme="majorHAnsi" w:cstheme="majorBidi"/>
          <w:sz w:val="24"/>
          <w:szCs w:val="24"/>
        </w:rPr>
        <w:t xml:space="preserve">. </w:t>
      </w:r>
    </w:p>
    <w:p w14:paraId="016B1114" w14:textId="58604C57" w:rsidR="00A7501E" w:rsidRPr="004B7E50" w:rsidRDefault="00883B32" w:rsidP="004B7E50">
      <w:pPr>
        <w:pStyle w:val="Heading1"/>
      </w:pPr>
      <w:bookmarkStart w:id="15" w:name="_Toc149924771"/>
      <w:r>
        <w:t xml:space="preserve">6. </w:t>
      </w:r>
      <w:r w:rsidR="00A7501E" w:rsidRPr="00A7501E">
        <w:t>Application</w:t>
      </w:r>
      <w:r w:rsidR="004B7E50">
        <w:t>s and decisions</w:t>
      </w:r>
      <w:bookmarkEnd w:id="15"/>
    </w:p>
    <w:p w14:paraId="33DCEE09" w14:textId="5DEB3115" w:rsidR="00DF50D3" w:rsidRPr="00B93AF6" w:rsidRDefault="00DF50D3" w:rsidP="007020CE">
      <w:pPr>
        <w:pStyle w:val="Heading2"/>
        <w:rPr>
          <w:sz w:val="28"/>
          <w:szCs w:val="28"/>
        </w:rPr>
      </w:pPr>
      <w:bookmarkStart w:id="16" w:name="_Toc149924772"/>
      <w:r w:rsidRPr="00B93AF6">
        <w:rPr>
          <w:sz w:val="28"/>
          <w:szCs w:val="28"/>
        </w:rPr>
        <w:t xml:space="preserve">Apply </w:t>
      </w:r>
      <w:proofErr w:type="gramStart"/>
      <w:r w:rsidRPr="00B93AF6">
        <w:rPr>
          <w:sz w:val="28"/>
          <w:szCs w:val="28"/>
        </w:rPr>
        <w:t>online</w:t>
      </w:r>
      <w:bookmarkEnd w:id="16"/>
      <w:proofErr w:type="gramEnd"/>
    </w:p>
    <w:p w14:paraId="725469F9" w14:textId="4111AECE" w:rsidR="00DF50D3" w:rsidRDefault="0075488B" w:rsidP="7163A2F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1A3495">
        <w:rPr>
          <w:rFonts w:ascii="Calibri Light" w:eastAsia="Calibri Light" w:hAnsi="Calibri Light" w:cs="Calibri Light"/>
          <w:sz w:val="24"/>
          <w:szCs w:val="24"/>
        </w:rPr>
        <w:t>Applications must be completed online</w:t>
      </w:r>
      <w:r w:rsidR="007020CE" w:rsidRPr="001A3495">
        <w:rPr>
          <w:rFonts w:ascii="Calibri Light" w:eastAsia="Calibri Light" w:hAnsi="Calibri Light" w:cs="Calibri Light"/>
          <w:sz w:val="24"/>
          <w:szCs w:val="24"/>
        </w:rPr>
        <w:t xml:space="preserve"> when applications open.</w:t>
      </w:r>
    </w:p>
    <w:p w14:paraId="6D235ADB" w14:textId="77777777" w:rsidR="001351A3" w:rsidRPr="001351A3" w:rsidRDefault="001351A3" w:rsidP="7163A2F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075D97A6" w14:textId="45AF54C9" w:rsidR="007E73FA" w:rsidRPr="00B93AF6" w:rsidRDefault="007E73FA" w:rsidP="007020CE">
      <w:pPr>
        <w:pStyle w:val="Heading2"/>
        <w:rPr>
          <w:sz w:val="28"/>
          <w:szCs w:val="28"/>
        </w:rPr>
      </w:pPr>
      <w:bookmarkStart w:id="17" w:name="_Toc149924773"/>
      <w:r w:rsidRPr="00B93AF6">
        <w:rPr>
          <w:sz w:val="28"/>
          <w:szCs w:val="28"/>
        </w:rPr>
        <w:t>Partnership applications</w:t>
      </w:r>
      <w:bookmarkEnd w:id="17"/>
      <w:r w:rsidRPr="00B93AF6">
        <w:rPr>
          <w:sz w:val="28"/>
          <w:szCs w:val="28"/>
        </w:rPr>
        <w:t xml:space="preserve"> </w:t>
      </w:r>
    </w:p>
    <w:p w14:paraId="42F77756" w14:textId="39CD72CD" w:rsidR="179F3840" w:rsidRPr="001A3495" w:rsidRDefault="2C044986" w:rsidP="6FE10AB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 xml:space="preserve">You can </w:t>
      </w:r>
      <w:proofErr w:type="gramStart"/>
      <w:r w:rsidRPr="001A3495">
        <w:rPr>
          <w:rFonts w:asciiTheme="majorHAnsi" w:hAnsiTheme="majorHAnsi" w:cstheme="majorBidi"/>
          <w:sz w:val="24"/>
          <w:szCs w:val="24"/>
        </w:rPr>
        <w:t>submit an application</w:t>
      </w:r>
      <w:proofErr w:type="gramEnd"/>
      <w:r w:rsidRPr="001A3495">
        <w:rPr>
          <w:rFonts w:asciiTheme="majorHAnsi" w:hAnsiTheme="majorHAnsi" w:cstheme="majorBidi"/>
          <w:sz w:val="24"/>
          <w:szCs w:val="24"/>
        </w:rPr>
        <w:t xml:space="preserve"> for core funding in partnership with another organisation</w:t>
      </w:r>
      <w:r w:rsidR="008449A3" w:rsidRPr="001A3495">
        <w:rPr>
          <w:rFonts w:asciiTheme="majorHAnsi" w:hAnsiTheme="majorHAnsi" w:cstheme="majorBidi"/>
          <w:sz w:val="24"/>
          <w:szCs w:val="24"/>
        </w:rPr>
        <w:t xml:space="preserve">. This can only be accepted </w:t>
      </w:r>
      <w:r w:rsidRPr="001A3495">
        <w:rPr>
          <w:rFonts w:asciiTheme="majorHAnsi" w:hAnsiTheme="majorHAnsi" w:cstheme="majorBidi"/>
          <w:sz w:val="24"/>
          <w:szCs w:val="24"/>
        </w:rPr>
        <w:t xml:space="preserve">where there is an existing </w:t>
      </w:r>
      <w:r w:rsidR="00EC51FB">
        <w:rPr>
          <w:rFonts w:asciiTheme="majorHAnsi" w:hAnsiTheme="majorHAnsi" w:cstheme="majorBidi"/>
          <w:sz w:val="24"/>
          <w:szCs w:val="24"/>
        </w:rPr>
        <w:t>relationship</w:t>
      </w:r>
      <w:r w:rsidR="51E3C984" w:rsidRPr="001A3495">
        <w:rPr>
          <w:rFonts w:asciiTheme="majorHAnsi" w:hAnsiTheme="majorHAnsi" w:cstheme="majorBidi"/>
          <w:sz w:val="24"/>
          <w:szCs w:val="24"/>
        </w:rPr>
        <w:t xml:space="preserve"> or </w:t>
      </w:r>
      <w:r w:rsidR="008449A3" w:rsidRPr="001A3495">
        <w:rPr>
          <w:rFonts w:asciiTheme="majorHAnsi" w:hAnsiTheme="majorHAnsi" w:cstheme="majorBidi"/>
          <w:sz w:val="24"/>
          <w:szCs w:val="24"/>
        </w:rPr>
        <w:t xml:space="preserve">existing </w:t>
      </w:r>
      <w:r w:rsidR="51E3C984" w:rsidRPr="001A3495">
        <w:rPr>
          <w:rFonts w:asciiTheme="majorHAnsi" w:hAnsiTheme="majorHAnsi" w:cstheme="majorBidi"/>
          <w:sz w:val="24"/>
          <w:szCs w:val="24"/>
        </w:rPr>
        <w:t>shared delivery of a service.</w:t>
      </w:r>
    </w:p>
    <w:p w14:paraId="6B5AC04E" w14:textId="77777777" w:rsidR="00A64EBA" w:rsidRPr="001A3495" w:rsidRDefault="00A64EBA" w:rsidP="6FE10AB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14:paraId="64A1EBF8" w14:textId="655A06BD" w:rsidR="7163A2FB" w:rsidRDefault="00A64EBA" w:rsidP="6B827CCD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>We encourage organisations to think about how funding could help them secure shared resource</w:t>
      </w:r>
      <w:r w:rsidR="00185615" w:rsidRPr="001A3495">
        <w:rPr>
          <w:rFonts w:asciiTheme="majorHAnsi" w:hAnsiTheme="majorHAnsi" w:cstheme="majorBidi"/>
          <w:sz w:val="24"/>
          <w:szCs w:val="24"/>
        </w:rPr>
        <w:t>, where appropriate</w:t>
      </w:r>
      <w:r w:rsidRPr="001A3495">
        <w:rPr>
          <w:rFonts w:asciiTheme="majorHAnsi" w:hAnsiTheme="majorHAnsi" w:cstheme="majorBidi"/>
          <w:sz w:val="24"/>
          <w:szCs w:val="24"/>
        </w:rPr>
        <w:t xml:space="preserve">. For example, if </w:t>
      </w:r>
      <w:r w:rsidR="004A1575" w:rsidRPr="001A3495">
        <w:rPr>
          <w:rFonts w:asciiTheme="majorHAnsi" w:hAnsiTheme="majorHAnsi" w:cstheme="majorBidi"/>
          <w:sz w:val="24"/>
          <w:szCs w:val="24"/>
        </w:rPr>
        <w:t>2</w:t>
      </w:r>
      <w:r w:rsidR="00185615" w:rsidRPr="001A3495">
        <w:rPr>
          <w:rFonts w:asciiTheme="majorHAnsi" w:hAnsiTheme="majorHAnsi" w:cstheme="majorBidi"/>
          <w:sz w:val="24"/>
          <w:szCs w:val="24"/>
        </w:rPr>
        <w:t xml:space="preserve"> or 3</w:t>
      </w:r>
      <w:r w:rsidR="004A1575" w:rsidRPr="001A3495">
        <w:rPr>
          <w:rFonts w:asciiTheme="majorHAnsi" w:hAnsiTheme="majorHAnsi" w:cstheme="majorBidi"/>
          <w:sz w:val="24"/>
          <w:szCs w:val="24"/>
        </w:rPr>
        <w:t xml:space="preserve"> different organisations needed support with </w:t>
      </w:r>
      <w:r w:rsidR="00185615" w:rsidRPr="001A3495">
        <w:rPr>
          <w:rFonts w:asciiTheme="majorHAnsi" w:hAnsiTheme="majorHAnsi" w:cstheme="majorBidi"/>
          <w:sz w:val="24"/>
          <w:szCs w:val="24"/>
        </w:rPr>
        <w:t>financial</w:t>
      </w:r>
      <w:r w:rsidR="004A1575" w:rsidRPr="001A3495">
        <w:rPr>
          <w:rFonts w:asciiTheme="majorHAnsi" w:hAnsiTheme="majorHAnsi" w:cstheme="majorBidi"/>
          <w:sz w:val="24"/>
          <w:szCs w:val="24"/>
        </w:rPr>
        <w:t xml:space="preserve"> management, they may seek to bid for a grant to fund one full post for a </w:t>
      </w:r>
      <w:r w:rsidR="00185615" w:rsidRPr="001A3495">
        <w:rPr>
          <w:rFonts w:asciiTheme="majorHAnsi" w:hAnsiTheme="majorHAnsi" w:cstheme="majorBidi"/>
          <w:sz w:val="24"/>
          <w:szCs w:val="24"/>
        </w:rPr>
        <w:t xml:space="preserve">finance </w:t>
      </w:r>
      <w:r w:rsidR="004A1575" w:rsidRPr="001A3495">
        <w:rPr>
          <w:rFonts w:asciiTheme="majorHAnsi" w:hAnsiTheme="majorHAnsi" w:cstheme="majorBidi"/>
          <w:sz w:val="24"/>
          <w:szCs w:val="24"/>
        </w:rPr>
        <w:t>manager that</w:t>
      </w:r>
      <w:r w:rsidR="00185615" w:rsidRPr="001A3495">
        <w:rPr>
          <w:rFonts w:asciiTheme="majorHAnsi" w:hAnsiTheme="majorHAnsi" w:cstheme="majorBidi"/>
          <w:sz w:val="24"/>
          <w:szCs w:val="24"/>
        </w:rPr>
        <w:t xml:space="preserve"> works across all the organisations in partnership. </w:t>
      </w:r>
    </w:p>
    <w:p w14:paraId="1DE70211" w14:textId="77777777" w:rsidR="001351A3" w:rsidRPr="001351A3" w:rsidRDefault="001351A3" w:rsidP="6B827CCD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14:paraId="0E36BAE1" w14:textId="0B46DB63" w:rsidR="007E73FA" w:rsidRPr="005E0F50" w:rsidRDefault="007E73FA" w:rsidP="00F66A78">
      <w:pPr>
        <w:pStyle w:val="Heading2"/>
        <w:rPr>
          <w:sz w:val="28"/>
          <w:szCs w:val="28"/>
        </w:rPr>
      </w:pPr>
      <w:bookmarkStart w:id="18" w:name="_Toc149924774"/>
      <w:r w:rsidRPr="005E0F50">
        <w:rPr>
          <w:sz w:val="28"/>
          <w:szCs w:val="28"/>
        </w:rPr>
        <w:t>Decision-making</w:t>
      </w:r>
      <w:r w:rsidR="00EA48BF" w:rsidRPr="005E0F50">
        <w:rPr>
          <w:sz w:val="28"/>
          <w:szCs w:val="28"/>
        </w:rPr>
        <w:t xml:space="preserve"> and assessing</w:t>
      </w:r>
      <w:bookmarkEnd w:id="18"/>
    </w:p>
    <w:p w14:paraId="28CD3CAD" w14:textId="133F586A" w:rsidR="00F832CD" w:rsidRPr="001A3495" w:rsidRDefault="6386A9EA" w:rsidP="65985471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1A3495">
        <w:rPr>
          <w:rFonts w:asciiTheme="majorHAnsi" w:hAnsiTheme="majorHAnsi" w:cstheme="majorBidi"/>
          <w:sz w:val="24"/>
          <w:szCs w:val="24"/>
        </w:rPr>
        <w:t xml:space="preserve">A </w:t>
      </w:r>
      <w:r w:rsidR="005E0F50" w:rsidRPr="001A3495">
        <w:rPr>
          <w:rFonts w:asciiTheme="majorHAnsi" w:hAnsiTheme="majorHAnsi" w:cstheme="majorBidi"/>
          <w:sz w:val="24"/>
          <w:szCs w:val="24"/>
        </w:rPr>
        <w:t xml:space="preserve">panel of multi-disciplinary council staff and community reps </w:t>
      </w:r>
      <w:r w:rsidRPr="001A3495">
        <w:rPr>
          <w:rFonts w:asciiTheme="majorHAnsi" w:hAnsiTheme="majorHAnsi" w:cstheme="majorBidi"/>
          <w:sz w:val="24"/>
          <w:szCs w:val="24"/>
        </w:rPr>
        <w:t>will shor</w:t>
      </w:r>
      <w:r w:rsidR="4CE648FE" w:rsidRPr="001A3495">
        <w:rPr>
          <w:rFonts w:asciiTheme="majorHAnsi" w:hAnsiTheme="majorHAnsi" w:cstheme="majorBidi"/>
          <w:sz w:val="24"/>
          <w:szCs w:val="24"/>
        </w:rPr>
        <w:t>t</w:t>
      </w:r>
      <w:r w:rsidRPr="001A3495">
        <w:rPr>
          <w:rFonts w:asciiTheme="majorHAnsi" w:hAnsiTheme="majorHAnsi" w:cstheme="majorBidi"/>
          <w:sz w:val="24"/>
          <w:szCs w:val="24"/>
        </w:rPr>
        <w:t>list applications and come to a consens</w:t>
      </w:r>
      <w:r w:rsidR="5F7D3490" w:rsidRPr="001A3495">
        <w:rPr>
          <w:rFonts w:asciiTheme="majorHAnsi" w:hAnsiTheme="majorHAnsi" w:cstheme="majorBidi"/>
          <w:sz w:val="24"/>
          <w:szCs w:val="24"/>
        </w:rPr>
        <w:t xml:space="preserve">us </w:t>
      </w:r>
      <w:r w:rsidRPr="001A3495">
        <w:rPr>
          <w:rFonts w:asciiTheme="majorHAnsi" w:hAnsiTheme="majorHAnsi" w:cstheme="majorBidi"/>
          <w:sz w:val="24"/>
          <w:szCs w:val="24"/>
        </w:rPr>
        <w:t xml:space="preserve">on which </w:t>
      </w:r>
      <w:r w:rsidR="451051BC" w:rsidRPr="001A3495">
        <w:rPr>
          <w:rFonts w:asciiTheme="majorHAnsi" w:hAnsiTheme="majorHAnsi" w:cstheme="majorBidi"/>
          <w:sz w:val="24"/>
          <w:szCs w:val="24"/>
        </w:rPr>
        <w:t>will be funded</w:t>
      </w:r>
      <w:r w:rsidR="00F832CD" w:rsidRPr="001A3495">
        <w:rPr>
          <w:rFonts w:asciiTheme="majorHAnsi" w:hAnsiTheme="majorHAnsi" w:cstheme="majorBidi"/>
          <w:sz w:val="24"/>
          <w:szCs w:val="24"/>
        </w:rPr>
        <w:t>.</w:t>
      </w:r>
    </w:p>
    <w:p w14:paraId="08AA42CC" w14:textId="77777777" w:rsidR="00F832CD" w:rsidRPr="001A3495" w:rsidRDefault="00F832CD" w:rsidP="65985471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14:paraId="15FCED09" w14:textId="19940A19" w:rsidR="00F832CD" w:rsidRPr="00C60EB4" w:rsidRDefault="00F832CD" w:rsidP="65985471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C60EB4">
        <w:rPr>
          <w:rFonts w:asciiTheme="majorHAnsi" w:hAnsiTheme="majorHAnsi" w:cstheme="majorBidi"/>
          <w:sz w:val="24"/>
          <w:szCs w:val="24"/>
        </w:rPr>
        <w:t xml:space="preserve">Applications will be </w:t>
      </w:r>
      <w:r w:rsidR="007F00F1" w:rsidRPr="00C60EB4">
        <w:rPr>
          <w:rFonts w:asciiTheme="majorHAnsi" w:hAnsiTheme="majorHAnsi" w:cstheme="majorBidi"/>
          <w:sz w:val="24"/>
          <w:szCs w:val="24"/>
        </w:rPr>
        <w:t xml:space="preserve">largely </w:t>
      </w:r>
      <w:r w:rsidRPr="00C60EB4">
        <w:rPr>
          <w:rFonts w:asciiTheme="majorHAnsi" w:hAnsiTheme="majorHAnsi" w:cstheme="majorBidi"/>
          <w:sz w:val="24"/>
          <w:szCs w:val="24"/>
        </w:rPr>
        <w:t>assessed against the following key areas:</w:t>
      </w:r>
    </w:p>
    <w:p w14:paraId="56C7C013" w14:textId="77777777" w:rsidR="00C60EB4" w:rsidRPr="00C60EB4" w:rsidRDefault="00C60EB4" w:rsidP="00E5130D">
      <w:pPr>
        <w:pStyle w:val="ListParagraph"/>
        <w:numPr>
          <w:ilvl w:val="0"/>
          <w:numId w:val="43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C60EB4">
        <w:rPr>
          <w:rFonts w:asciiTheme="majorHAnsi" w:hAnsiTheme="majorHAnsi" w:cstheme="majorBidi"/>
          <w:sz w:val="24"/>
          <w:szCs w:val="24"/>
        </w:rPr>
        <w:t>The breadth and depth of your impact on Westminster Communities</w:t>
      </w:r>
    </w:p>
    <w:p w14:paraId="6506EA67" w14:textId="77777777" w:rsidR="00C60EB4" w:rsidRPr="00C60EB4" w:rsidRDefault="00C60EB4" w:rsidP="00E5130D">
      <w:pPr>
        <w:pStyle w:val="ListParagraph"/>
        <w:numPr>
          <w:ilvl w:val="0"/>
          <w:numId w:val="43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C60EB4">
        <w:rPr>
          <w:rFonts w:asciiTheme="majorHAnsi" w:hAnsiTheme="majorHAnsi" w:cstheme="majorBidi"/>
          <w:sz w:val="24"/>
          <w:szCs w:val="24"/>
        </w:rPr>
        <w:t>T</w:t>
      </w:r>
      <w:r w:rsidRPr="00C60EB4">
        <w:rPr>
          <w:rFonts w:asciiTheme="majorHAnsi" w:hAnsiTheme="majorHAnsi" w:cstheme="majorBidi"/>
          <w:sz w:val="24"/>
          <w:szCs w:val="24"/>
        </w:rPr>
        <w:t xml:space="preserve">he difference the funding will make to your </w:t>
      </w:r>
      <w:proofErr w:type="gramStart"/>
      <w:r w:rsidRPr="00C60EB4">
        <w:rPr>
          <w:rFonts w:asciiTheme="majorHAnsi" w:hAnsiTheme="majorHAnsi" w:cstheme="majorBidi"/>
          <w:sz w:val="24"/>
          <w:szCs w:val="24"/>
        </w:rPr>
        <w:t>organisation</w:t>
      </w:r>
      <w:proofErr w:type="gramEnd"/>
    </w:p>
    <w:p w14:paraId="0BDD8C31" w14:textId="555B4F27" w:rsidR="7163A2FB" w:rsidRPr="00C60EB4" w:rsidRDefault="00C60EB4" w:rsidP="00E5130D">
      <w:pPr>
        <w:pStyle w:val="ListParagraph"/>
        <w:numPr>
          <w:ilvl w:val="0"/>
          <w:numId w:val="43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C60EB4">
        <w:rPr>
          <w:rFonts w:asciiTheme="majorHAnsi" w:hAnsiTheme="majorHAnsi" w:cstheme="majorBidi"/>
          <w:sz w:val="24"/>
          <w:szCs w:val="24"/>
        </w:rPr>
        <w:t>T</w:t>
      </w:r>
      <w:r w:rsidRPr="00C60EB4">
        <w:rPr>
          <w:rFonts w:asciiTheme="majorHAnsi" w:hAnsiTheme="majorHAnsi" w:cstheme="majorBidi"/>
          <w:sz w:val="24"/>
          <w:szCs w:val="24"/>
        </w:rPr>
        <w:t>he clarity of your vision for the future of your organisation</w:t>
      </w:r>
    </w:p>
    <w:p w14:paraId="33C0E9BD" w14:textId="77777777" w:rsidR="00C60EB4" w:rsidRDefault="00C60EB4" w:rsidP="7163A2FB">
      <w:pPr>
        <w:spacing w:after="0" w:line="240" w:lineRule="auto"/>
        <w:rPr>
          <w:rFonts w:asciiTheme="majorHAnsi" w:hAnsiTheme="majorHAnsi" w:cstheme="majorBidi"/>
        </w:rPr>
      </w:pPr>
    </w:p>
    <w:p w14:paraId="684DB0D0" w14:textId="633CD90C" w:rsidR="00625538" w:rsidRDefault="007E73FA" w:rsidP="00F66A78">
      <w:pPr>
        <w:pStyle w:val="Heading2"/>
      </w:pPr>
      <w:bookmarkStart w:id="19" w:name="_Toc149924775"/>
      <w:r w:rsidRPr="7163A2FB">
        <w:t>Due diligence</w:t>
      </w:r>
      <w:bookmarkEnd w:id="19"/>
    </w:p>
    <w:p w14:paraId="2755D9F2" w14:textId="3E875B40" w:rsidR="25E2C3DD" w:rsidRPr="00EE4C7B" w:rsidRDefault="0A49E7B2" w:rsidP="25E2C3DD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Following the offer of a grant, Westminster City Council will carry out checks to make sure that the information given in the application form is accurate. Applicants will be asked to </w:t>
      </w:r>
      <w:r w:rsidRPr="001A3495">
        <w:rPr>
          <w:rFonts w:ascii="Calibri Light" w:eastAsia="Calibri Light" w:hAnsi="Calibri Light" w:cs="Calibri Light"/>
          <w:sz w:val="24"/>
          <w:szCs w:val="24"/>
        </w:rPr>
        <w:lastRenderedPageBreak/>
        <w:t xml:space="preserve">produce all documents and other evidence mentioned in the application. </w:t>
      </w:r>
      <w:r w:rsidR="00010078" w:rsidRPr="001A3495">
        <w:rPr>
          <w:rFonts w:ascii="Calibri Light" w:eastAsia="Calibri Light" w:hAnsi="Calibri Light" w:cs="Calibri Light"/>
          <w:sz w:val="24"/>
          <w:szCs w:val="24"/>
        </w:rPr>
        <w:t xml:space="preserve">See </w:t>
      </w:r>
      <w:r w:rsidR="001351A3">
        <w:rPr>
          <w:rFonts w:ascii="Calibri Light" w:eastAsia="Calibri Light" w:hAnsi="Calibri Light" w:cs="Calibri Light"/>
          <w:sz w:val="24"/>
          <w:szCs w:val="24"/>
        </w:rPr>
        <w:t xml:space="preserve">the </w:t>
      </w:r>
      <w:r w:rsidR="00010078" w:rsidRPr="001A3495">
        <w:rPr>
          <w:rFonts w:ascii="Calibri Light" w:eastAsia="Calibri Light" w:hAnsi="Calibri Light" w:cs="Calibri Light"/>
          <w:sz w:val="24"/>
          <w:szCs w:val="24"/>
        </w:rPr>
        <w:t xml:space="preserve">Application Guidance document for what to expect </w:t>
      </w:r>
      <w:r w:rsidR="003B6026" w:rsidRPr="001A3495">
        <w:rPr>
          <w:rFonts w:ascii="Calibri Light" w:eastAsia="Calibri Light" w:hAnsi="Calibri Light" w:cs="Calibri Light"/>
          <w:sz w:val="24"/>
          <w:szCs w:val="24"/>
        </w:rPr>
        <w:t xml:space="preserve">in </w:t>
      </w:r>
      <w:r w:rsidR="008B469A" w:rsidRPr="001A3495">
        <w:rPr>
          <w:rFonts w:ascii="Calibri Light" w:eastAsia="Calibri Light" w:hAnsi="Calibri Light" w:cs="Calibri Light"/>
          <w:sz w:val="24"/>
          <w:szCs w:val="24"/>
        </w:rPr>
        <w:t xml:space="preserve">the application form and </w:t>
      </w:r>
      <w:r w:rsidR="00E5130D">
        <w:rPr>
          <w:rFonts w:ascii="Calibri Light" w:eastAsia="Calibri Light" w:hAnsi="Calibri Light" w:cs="Calibri Light"/>
          <w:sz w:val="24"/>
          <w:szCs w:val="24"/>
        </w:rPr>
        <w:t xml:space="preserve">once </w:t>
      </w:r>
      <w:r w:rsidR="00010078" w:rsidRPr="001A3495">
        <w:rPr>
          <w:rFonts w:ascii="Calibri Light" w:eastAsia="Calibri Light" w:hAnsi="Calibri Light" w:cs="Calibri Light"/>
          <w:sz w:val="24"/>
          <w:szCs w:val="24"/>
        </w:rPr>
        <w:t xml:space="preserve">grant offer is made. </w:t>
      </w:r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If all the checks are satisfactorily passed, a final grant </w:t>
      </w:r>
      <w:r w:rsidR="008B469A" w:rsidRPr="001A3495">
        <w:rPr>
          <w:rFonts w:ascii="Calibri Light" w:eastAsia="Calibri Light" w:hAnsi="Calibri Light" w:cs="Calibri Light"/>
          <w:sz w:val="24"/>
          <w:szCs w:val="24"/>
        </w:rPr>
        <w:t>agreement</w:t>
      </w:r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 will be </w:t>
      </w:r>
      <w:proofErr w:type="gramStart"/>
      <w:r w:rsidRPr="001A3495">
        <w:rPr>
          <w:rFonts w:ascii="Calibri Light" w:eastAsia="Calibri Light" w:hAnsi="Calibri Light" w:cs="Calibri Light"/>
          <w:sz w:val="24"/>
          <w:szCs w:val="24"/>
        </w:rPr>
        <w:t>made</w:t>
      </w:r>
      <w:proofErr w:type="gramEnd"/>
      <w:r w:rsidR="00E5130D">
        <w:rPr>
          <w:rFonts w:ascii="Calibri Light" w:eastAsia="Calibri Light" w:hAnsi="Calibri Light" w:cs="Calibri Light"/>
          <w:sz w:val="24"/>
          <w:szCs w:val="24"/>
        </w:rPr>
        <w:t xml:space="preserve"> and funds released</w:t>
      </w:r>
      <w:r w:rsidR="008B469A" w:rsidRPr="001A3495">
        <w:rPr>
          <w:rFonts w:ascii="Calibri Light" w:eastAsia="Calibri Light" w:hAnsi="Calibri Light" w:cs="Calibri Light"/>
          <w:sz w:val="24"/>
          <w:szCs w:val="24"/>
        </w:rPr>
        <w:t>.</w:t>
      </w:r>
    </w:p>
    <w:p w14:paraId="184BA14B" w14:textId="7D6DE198" w:rsidR="007E73FA" w:rsidRPr="007E73FA" w:rsidRDefault="00655DCF" w:rsidP="00C72D86">
      <w:pPr>
        <w:pStyle w:val="Heading1"/>
      </w:pPr>
      <w:bookmarkStart w:id="20" w:name="_Toc149924776"/>
      <w:r>
        <w:t xml:space="preserve">7. </w:t>
      </w:r>
      <w:r w:rsidR="007E73FA" w:rsidRPr="25E2C3DD">
        <w:t>Ongoing relationship</w:t>
      </w:r>
      <w:bookmarkEnd w:id="20"/>
    </w:p>
    <w:p w14:paraId="4556DC70" w14:textId="4EC5D172" w:rsidR="5495776E" w:rsidRPr="001A3495" w:rsidRDefault="5495776E" w:rsidP="7163A2F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1A3495">
        <w:rPr>
          <w:rFonts w:ascii="Calibri Light" w:eastAsia="Calibri Light" w:hAnsi="Calibri Light" w:cs="Calibri Light"/>
          <w:sz w:val="24"/>
          <w:szCs w:val="24"/>
        </w:rPr>
        <w:t>Westminster City Council wants to maintain and build high-quality relationships with organisations that are funded</w:t>
      </w:r>
      <w:r w:rsidR="4A417F4A" w:rsidRPr="001A3495">
        <w:rPr>
          <w:rFonts w:ascii="Calibri Light" w:eastAsia="Calibri Light" w:hAnsi="Calibri Light" w:cs="Calibri Light"/>
          <w:sz w:val="24"/>
          <w:szCs w:val="24"/>
        </w:rPr>
        <w:t>.</w:t>
      </w:r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 The intention of </w:t>
      </w:r>
      <w:r w:rsidR="10421BD3" w:rsidRPr="001A3495">
        <w:rPr>
          <w:rFonts w:ascii="Calibri Light" w:eastAsia="Calibri Light" w:hAnsi="Calibri Light" w:cs="Calibri Light"/>
          <w:sz w:val="24"/>
          <w:szCs w:val="24"/>
        </w:rPr>
        <w:t xml:space="preserve">the council </w:t>
      </w:r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is to create a relationship with grant-holders based on a culture of collaboration, open </w:t>
      </w:r>
      <w:proofErr w:type="gramStart"/>
      <w:r w:rsidRPr="001A3495">
        <w:rPr>
          <w:rFonts w:ascii="Calibri Light" w:eastAsia="Calibri Light" w:hAnsi="Calibri Light" w:cs="Calibri Light"/>
          <w:sz w:val="24"/>
          <w:szCs w:val="24"/>
        </w:rPr>
        <w:t>dialogue</w:t>
      </w:r>
      <w:proofErr w:type="gramEnd"/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 and trust. </w:t>
      </w:r>
    </w:p>
    <w:p w14:paraId="14EBA16F" w14:textId="1B6B5A05" w:rsidR="7163A2FB" w:rsidRPr="001A3495" w:rsidRDefault="7163A2FB" w:rsidP="7163A2F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533CE31F" w14:textId="4651676D" w:rsidR="5495776E" w:rsidRPr="001A3495" w:rsidRDefault="5495776E" w:rsidP="7163A2F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This includes: </w:t>
      </w:r>
    </w:p>
    <w:p w14:paraId="00A623E3" w14:textId="13CAC60F" w:rsidR="5495776E" w:rsidRPr="001A3495" w:rsidRDefault="5495776E" w:rsidP="7163A2FB">
      <w:pPr>
        <w:pStyle w:val="ListParagraph"/>
        <w:numPr>
          <w:ilvl w:val="0"/>
          <w:numId w:val="5"/>
        </w:num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giving feedback on monitoring forms </w:t>
      </w:r>
    </w:p>
    <w:p w14:paraId="02095DA8" w14:textId="574AD4C3" w:rsidR="5495776E" w:rsidRPr="001A3495" w:rsidRDefault="5495776E" w:rsidP="7163A2FB">
      <w:pPr>
        <w:pStyle w:val="ListParagraph"/>
        <w:numPr>
          <w:ilvl w:val="0"/>
          <w:numId w:val="5"/>
        </w:num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bringing organisations together to promote learning and </w:t>
      </w:r>
      <w:proofErr w:type="gramStart"/>
      <w:r w:rsidRPr="001A3495">
        <w:rPr>
          <w:rFonts w:ascii="Calibri Light" w:eastAsia="Calibri Light" w:hAnsi="Calibri Light" w:cs="Calibri Light"/>
          <w:sz w:val="24"/>
          <w:szCs w:val="24"/>
        </w:rPr>
        <w:t>exchange</w:t>
      </w:r>
      <w:proofErr w:type="gramEnd"/>
    </w:p>
    <w:p w14:paraId="3919B7AB" w14:textId="16FC04A6" w:rsidR="4124B349" w:rsidRPr="001A3495" w:rsidRDefault="4124B349" w:rsidP="7163A2FB">
      <w:pPr>
        <w:pStyle w:val="ListParagraph"/>
        <w:numPr>
          <w:ilvl w:val="0"/>
          <w:numId w:val="5"/>
        </w:num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signposting organisations to access support and information when </w:t>
      </w:r>
      <w:proofErr w:type="gramStart"/>
      <w:r w:rsidRPr="001A3495">
        <w:rPr>
          <w:rFonts w:ascii="Calibri Light" w:eastAsia="Calibri Light" w:hAnsi="Calibri Light" w:cs="Calibri Light"/>
          <w:sz w:val="24"/>
          <w:szCs w:val="24"/>
        </w:rPr>
        <w:t>needed</w:t>
      </w:r>
      <w:proofErr w:type="gramEnd"/>
    </w:p>
    <w:p w14:paraId="799DD3D1" w14:textId="6928893F" w:rsidR="5495776E" w:rsidRPr="001A3495" w:rsidRDefault="5495776E" w:rsidP="7163A2FB">
      <w:pPr>
        <w:pStyle w:val="ListParagraph"/>
        <w:numPr>
          <w:ilvl w:val="0"/>
          <w:numId w:val="5"/>
        </w:num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informing organisations about </w:t>
      </w:r>
      <w:r w:rsidR="26DDBC46" w:rsidRPr="001A3495">
        <w:rPr>
          <w:rFonts w:ascii="Calibri Light" w:eastAsia="Calibri Light" w:hAnsi="Calibri Light" w:cs="Calibri Light"/>
          <w:sz w:val="24"/>
          <w:szCs w:val="24"/>
        </w:rPr>
        <w:t>Westminster’s</w:t>
      </w:r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 strategies, </w:t>
      </w:r>
      <w:proofErr w:type="gramStart"/>
      <w:r w:rsidRPr="001A3495">
        <w:rPr>
          <w:rFonts w:ascii="Calibri Light" w:eastAsia="Calibri Light" w:hAnsi="Calibri Light" w:cs="Calibri Light"/>
          <w:sz w:val="24"/>
          <w:szCs w:val="24"/>
        </w:rPr>
        <w:t>policies</w:t>
      </w:r>
      <w:proofErr w:type="gramEnd"/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 and developments relevant to the work they do </w:t>
      </w:r>
    </w:p>
    <w:p w14:paraId="3C301D4D" w14:textId="1CF32289" w:rsidR="7163A2FB" w:rsidRPr="001A3495" w:rsidRDefault="7163A2FB" w:rsidP="7163A2F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097C57ED" w14:textId="7253B02A" w:rsidR="5495776E" w:rsidRPr="001A3495" w:rsidRDefault="5495776E" w:rsidP="7163A2F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All organisations that receive a grant must agree to: </w:t>
      </w:r>
    </w:p>
    <w:p w14:paraId="468CF33C" w14:textId="0CBA7038" w:rsidR="5495776E" w:rsidRPr="001A3495" w:rsidRDefault="00314EB0" w:rsidP="00314EB0">
      <w:pPr>
        <w:pStyle w:val="ListParagraph"/>
        <w:numPr>
          <w:ilvl w:val="0"/>
          <w:numId w:val="41"/>
        </w:num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1A3495">
        <w:rPr>
          <w:rFonts w:ascii="Calibri Light" w:eastAsia="Calibri Light" w:hAnsi="Calibri Light" w:cs="Calibri Light"/>
          <w:sz w:val="24"/>
          <w:szCs w:val="24"/>
        </w:rPr>
        <w:t>b</w:t>
      </w:r>
      <w:r w:rsidR="5495776E" w:rsidRPr="001A3495">
        <w:rPr>
          <w:rFonts w:ascii="Calibri Light" w:eastAsia="Calibri Light" w:hAnsi="Calibri Light" w:cs="Calibri Light"/>
          <w:sz w:val="24"/>
          <w:szCs w:val="24"/>
        </w:rPr>
        <w:t xml:space="preserve">e open, transparent and </w:t>
      </w:r>
      <w:proofErr w:type="gramStart"/>
      <w:r w:rsidR="5495776E" w:rsidRPr="001A3495">
        <w:rPr>
          <w:rFonts w:ascii="Calibri Light" w:eastAsia="Calibri Light" w:hAnsi="Calibri Light" w:cs="Calibri Light"/>
          <w:sz w:val="24"/>
          <w:szCs w:val="24"/>
        </w:rPr>
        <w:t>co-operative</w:t>
      </w:r>
      <w:proofErr w:type="gramEnd"/>
      <w:r w:rsidR="5495776E" w:rsidRPr="001A3495">
        <w:rPr>
          <w:rFonts w:ascii="Calibri Light" w:eastAsia="Calibri Light" w:hAnsi="Calibri Light" w:cs="Calibri Light"/>
          <w:sz w:val="24"/>
          <w:szCs w:val="24"/>
        </w:rPr>
        <w:t xml:space="preserve"> </w:t>
      </w:r>
    </w:p>
    <w:p w14:paraId="2A533D2D" w14:textId="16B213B6" w:rsidR="00DA2D81" w:rsidRPr="001A3495" w:rsidRDefault="5495776E" w:rsidP="00DA2D81">
      <w:pPr>
        <w:pStyle w:val="ListParagraph"/>
        <w:numPr>
          <w:ilvl w:val="0"/>
          <w:numId w:val="41"/>
        </w:num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1A3495">
        <w:rPr>
          <w:rFonts w:ascii="Calibri Light" w:eastAsia="Calibri Light" w:hAnsi="Calibri Light" w:cs="Calibri Light"/>
          <w:sz w:val="24"/>
          <w:szCs w:val="24"/>
        </w:rPr>
        <w:t>complete monitoring and other required forms in a timely manner</w:t>
      </w:r>
    </w:p>
    <w:p w14:paraId="2884DAFA" w14:textId="59B250E4" w:rsidR="79EEBB3F" w:rsidRPr="001A3495" w:rsidRDefault="5495776E" w:rsidP="00DA2D81">
      <w:pPr>
        <w:pStyle w:val="ListParagraph"/>
        <w:numPr>
          <w:ilvl w:val="0"/>
          <w:numId w:val="41"/>
        </w:num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1A3495">
        <w:rPr>
          <w:rFonts w:ascii="Calibri Light" w:eastAsia="Calibri Light" w:hAnsi="Calibri Light" w:cs="Calibri Light"/>
          <w:sz w:val="24"/>
          <w:szCs w:val="24"/>
        </w:rPr>
        <w:t>comply with additional requests for information, including from external evaluators</w:t>
      </w:r>
      <w:r w:rsidR="10A6F4E3" w:rsidRPr="001A3495">
        <w:rPr>
          <w:rFonts w:ascii="Calibri Light" w:eastAsia="Calibri Light" w:hAnsi="Calibri Light" w:cs="Calibri Light"/>
          <w:sz w:val="24"/>
          <w:szCs w:val="24"/>
        </w:rPr>
        <w:t xml:space="preserve"> if </w:t>
      </w:r>
      <w:proofErr w:type="gramStart"/>
      <w:r w:rsidR="10A6F4E3" w:rsidRPr="001A3495">
        <w:rPr>
          <w:rFonts w:ascii="Calibri Light" w:eastAsia="Calibri Light" w:hAnsi="Calibri Light" w:cs="Calibri Light"/>
          <w:sz w:val="24"/>
          <w:szCs w:val="24"/>
        </w:rPr>
        <w:t>required</w:t>
      </w:r>
      <w:proofErr w:type="gramEnd"/>
    </w:p>
    <w:p w14:paraId="40AD0653" w14:textId="442F7306" w:rsidR="7163A2FB" w:rsidRDefault="7163A2FB" w:rsidP="068819C6">
      <w:pPr>
        <w:spacing w:after="0" w:line="240" w:lineRule="auto"/>
        <w:rPr>
          <w:rFonts w:asciiTheme="majorHAnsi" w:hAnsiTheme="majorHAnsi" w:cstheme="majorBidi"/>
          <w:b/>
          <w:bCs/>
        </w:rPr>
      </w:pPr>
    </w:p>
    <w:p w14:paraId="67D2F8E2" w14:textId="4CBDD35B" w:rsidR="10A6F4E3" w:rsidRDefault="10A6F4E3" w:rsidP="00CC49F2">
      <w:pPr>
        <w:pStyle w:val="Heading2"/>
      </w:pPr>
      <w:bookmarkStart w:id="21" w:name="_Toc149924777"/>
      <w:r w:rsidRPr="068819C6">
        <w:t>Monitoring requirements</w:t>
      </w:r>
      <w:bookmarkEnd w:id="21"/>
    </w:p>
    <w:p w14:paraId="453A8BF9" w14:textId="5BDBBD03" w:rsidR="7163A2FB" w:rsidRPr="003E7D3C" w:rsidRDefault="267480F9" w:rsidP="7163A2F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1A3495">
        <w:rPr>
          <w:rFonts w:ascii="Calibri Light" w:eastAsia="Calibri Light" w:hAnsi="Calibri Light" w:cs="Calibri Light"/>
          <w:sz w:val="24"/>
          <w:szCs w:val="24"/>
        </w:rPr>
        <w:t>Successful grantees will be asked to complete a</w:t>
      </w:r>
      <w:r w:rsidR="0011178F" w:rsidRPr="001A3495">
        <w:rPr>
          <w:rFonts w:ascii="Calibri Light" w:eastAsia="Calibri Light" w:hAnsi="Calibri Light" w:cs="Calibri Light"/>
          <w:sz w:val="24"/>
          <w:szCs w:val="24"/>
        </w:rPr>
        <w:t xml:space="preserve"> short</w:t>
      </w:r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0011178F" w:rsidRPr="001A3495">
        <w:rPr>
          <w:rFonts w:ascii="Calibri Light" w:eastAsia="Calibri Light" w:hAnsi="Calibri Light" w:cs="Calibri Light"/>
          <w:sz w:val="24"/>
          <w:szCs w:val="24"/>
        </w:rPr>
        <w:t xml:space="preserve">baseline </w:t>
      </w:r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survey on receipt of the grant. They will </w:t>
      </w:r>
      <w:r w:rsidR="00EA5DDA">
        <w:rPr>
          <w:rFonts w:ascii="Calibri Light" w:eastAsia="Calibri Light" w:hAnsi="Calibri Light" w:cs="Calibri Light"/>
          <w:sz w:val="24"/>
          <w:szCs w:val="24"/>
        </w:rPr>
        <w:t>also</w:t>
      </w:r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 be asked to</w:t>
      </w:r>
      <w:r w:rsidR="5FACFAF0" w:rsidRPr="001A3495">
        <w:rPr>
          <w:rFonts w:ascii="Calibri Light" w:eastAsia="Calibri Light" w:hAnsi="Calibri Light" w:cs="Calibri Light"/>
          <w:sz w:val="24"/>
          <w:szCs w:val="24"/>
        </w:rPr>
        <w:t xml:space="preserve"> have</w:t>
      </w:r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 a phone call or </w:t>
      </w:r>
      <w:r w:rsidR="668D656E" w:rsidRPr="001A3495">
        <w:rPr>
          <w:rFonts w:ascii="Calibri Light" w:eastAsia="Calibri Light" w:hAnsi="Calibri Light" w:cs="Calibri Light"/>
          <w:sz w:val="24"/>
          <w:szCs w:val="24"/>
        </w:rPr>
        <w:t xml:space="preserve">a </w:t>
      </w:r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visit </w:t>
      </w:r>
      <w:r w:rsidR="002B4E51" w:rsidRPr="001A3495">
        <w:rPr>
          <w:rFonts w:ascii="Calibri Light" w:eastAsia="Calibri Light" w:hAnsi="Calibri Light" w:cs="Calibri Light"/>
          <w:sz w:val="24"/>
          <w:szCs w:val="24"/>
        </w:rPr>
        <w:t>with a council</w:t>
      </w:r>
      <w:r w:rsidR="00EA5DDA">
        <w:rPr>
          <w:rFonts w:ascii="Calibri Light" w:eastAsia="Calibri Light" w:hAnsi="Calibri Light" w:cs="Calibri Light"/>
          <w:sz w:val="24"/>
          <w:szCs w:val="24"/>
        </w:rPr>
        <w:t xml:space="preserve"> officer</w:t>
      </w:r>
      <w:r w:rsidR="002B4E51" w:rsidRPr="001A3495">
        <w:rPr>
          <w:rFonts w:ascii="Calibri Light" w:eastAsia="Calibri Light" w:hAnsi="Calibri Light" w:cs="Calibri Light"/>
          <w:sz w:val="24"/>
          <w:szCs w:val="24"/>
        </w:rPr>
        <w:t xml:space="preserve"> during the year</w:t>
      </w:r>
      <w:r w:rsidR="00EA5DDA">
        <w:rPr>
          <w:rFonts w:ascii="Calibri Light" w:eastAsia="Calibri Light" w:hAnsi="Calibri Light" w:cs="Calibri Light"/>
          <w:sz w:val="24"/>
          <w:szCs w:val="24"/>
        </w:rPr>
        <w:t xml:space="preserve"> over the 3 years</w:t>
      </w:r>
      <w:r w:rsidR="2CDB175D" w:rsidRPr="001A3495">
        <w:rPr>
          <w:rFonts w:ascii="Calibri Light" w:eastAsia="Calibri Light" w:hAnsi="Calibri Light" w:cs="Calibri Light"/>
          <w:sz w:val="24"/>
          <w:szCs w:val="24"/>
        </w:rPr>
        <w:t>. After year</w:t>
      </w:r>
      <w:r w:rsidR="003E7D3C">
        <w:rPr>
          <w:rFonts w:ascii="Calibri Light" w:eastAsia="Calibri Light" w:hAnsi="Calibri Light" w:cs="Calibri Light"/>
          <w:sz w:val="24"/>
          <w:szCs w:val="24"/>
        </w:rPr>
        <w:t>s</w:t>
      </w:r>
      <w:r w:rsidR="2CDB175D" w:rsidRPr="001A3495">
        <w:rPr>
          <w:rFonts w:ascii="Calibri Light" w:eastAsia="Calibri Light" w:hAnsi="Calibri Light" w:cs="Calibri Light"/>
          <w:sz w:val="24"/>
          <w:szCs w:val="24"/>
        </w:rPr>
        <w:t xml:space="preserve"> 1, 2 and 3, grantees will be asked to submit an annual report on the use and impact of the funding to date.</w:t>
      </w:r>
      <w:r w:rsidR="2A24E1C0" w:rsidRPr="001A3495">
        <w:rPr>
          <w:rFonts w:ascii="Calibri Light" w:eastAsia="Calibri Light" w:hAnsi="Calibri Light" w:cs="Calibri Light"/>
          <w:sz w:val="24"/>
          <w:szCs w:val="24"/>
        </w:rPr>
        <w:t xml:space="preserve"> These reports will be designed to track the success of the intended outcomes laid ou</w:t>
      </w:r>
      <w:r w:rsidR="5C80CC4B" w:rsidRPr="001A3495">
        <w:rPr>
          <w:rFonts w:ascii="Calibri Light" w:eastAsia="Calibri Light" w:hAnsi="Calibri Light" w:cs="Calibri Light"/>
          <w:sz w:val="24"/>
          <w:szCs w:val="24"/>
        </w:rPr>
        <w:t xml:space="preserve">t </w:t>
      </w:r>
      <w:r w:rsidR="0054449F" w:rsidRPr="001A3495">
        <w:rPr>
          <w:rFonts w:ascii="Calibri Light" w:eastAsia="Calibri Light" w:hAnsi="Calibri Light" w:cs="Calibri Light"/>
          <w:sz w:val="24"/>
          <w:szCs w:val="24"/>
        </w:rPr>
        <w:t xml:space="preserve">at </w:t>
      </w:r>
      <w:r w:rsidR="005878D5" w:rsidRPr="001A3495">
        <w:rPr>
          <w:rFonts w:ascii="Calibri Light" w:eastAsia="Calibri Light" w:hAnsi="Calibri Light" w:cs="Calibri Light"/>
          <w:sz w:val="24"/>
          <w:szCs w:val="24"/>
        </w:rPr>
        <w:t>application stage</w:t>
      </w:r>
      <w:r w:rsidR="5C80CC4B" w:rsidRPr="001A3495">
        <w:rPr>
          <w:rFonts w:ascii="Calibri Light" w:eastAsia="Calibri Light" w:hAnsi="Calibri Light" w:cs="Calibri Light"/>
          <w:sz w:val="24"/>
          <w:szCs w:val="24"/>
        </w:rPr>
        <w:t>, and any other unintended outcomes.</w:t>
      </w:r>
      <w:r w:rsidR="2CDB175D" w:rsidRPr="001A3495">
        <w:rPr>
          <w:rFonts w:ascii="Calibri Light" w:eastAsia="Calibri Light" w:hAnsi="Calibri Light" w:cs="Calibri Light"/>
          <w:sz w:val="24"/>
          <w:szCs w:val="24"/>
        </w:rPr>
        <w:t xml:space="preserve"> Th</w:t>
      </w:r>
      <w:r w:rsidR="6C97E709" w:rsidRPr="001A3495">
        <w:rPr>
          <w:rFonts w:ascii="Calibri Light" w:eastAsia="Calibri Light" w:hAnsi="Calibri Light" w:cs="Calibri Light"/>
          <w:sz w:val="24"/>
          <w:szCs w:val="24"/>
        </w:rPr>
        <w:t>e reporting template</w:t>
      </w:r>
      <w:r w:rsidR="2CDB175D" w:rsidRPr="001A3495">
        <w:rPr>
          <w:rFonts w:ascii="Calibri Light" w:eastAsia="Calibri Light" w:hAnsi="Calibri Light" w:cs="Calibri Light"/>
          <w:sz w:val="24"/>
          <w:szCs w:val="24"/>
        </w:rPr>
        <w:t xml:space="preserve"> will be provided by the local authority. </w:t>
      </w:r>
      <w:r w:rsidR="6B7FFC8E" w:rsidRPr="001A3495">
        <w:rPr>
          <w:rFonts w:ascii="Calibri Light" w:eastAsia="Calibri Light" w:hAnsi="Calibri Light" w:cs="Calibri Light"/>
          <w:sz w:val="24"/>
          <w:szCs w:val="24"/>
        </w:rPr>
        <w:t xml:space="preserve">Grantees may also be asked to attend </w:t>
      </w:r>
      <w:r w:rsidR="005878D5" w:rsidRPr="001A3495">
        <w:rPr>
          <w:rFonts w:ascii="Calibri Light" w:eastAsia="Calibri Light" w:hAnsi="Calibri Light" w:cs="Calibri Light"/>
          <w:sz w:val="24"/>
          <w:szCs w:val="24"/>
        </w:rPr>
        <w:t>peer-learning</w:t>
      </w:r>
      <w:r w:rsidR="6B7FFC8E" w:rsidRPr="001A3495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005878D5" w:rsidRPr="001A3495">
        <w:rPr>
          <w:rFonts w:ascii="Calibri Light" w:eastAsia="Calibri Light" w:hAnsi="Calibri Light" w:cs="Calibri Light"/>
          <w:sz w:val="24"/>
          <w:szCs w:val="24"/>
        </w:rPr>
        <w:t>m</w:t>
      </w:r>
      <w:r w:rsidR="6B7FFC8E" w:rsidRPr="001A3495">
        <w:rPr>
          <w:rFonts w:ascii="Calibri Light" w:eastAsia="Calibri Light" w:hAnsi="Calibri Light" w:cs="Calibri Light"/>
          <w:sz w:val="24"/>
          <w:szCs w:val="24"/>
        </w:rPr>
        <w:t xml:space="preserve">eetings to discuss organisational progress and reflect on the effectiveness of the funding </w:t>
      </w:r>
      <w:proofErr w:type="gramStart"/>
      <w:r w:rsidR="6B7FFC8E" w:rsidRPr="001A3495">
        <w:rPr>
          <w:rFonts w:ascii="Calibri Light" w:eastAsia="Calibri Light" w:hAnsi="Calibri Light" w:cs="Calibri Light"/>
          <w:sz w:val="24"/>
          <w:szCs w:val="24"/>
        </w:rPr>
        <w:t>programme</w:t>
      </w:r>
      <w:r w:rsidR="66139154" w:rsidRPr="001A3495">
        <w:rPr>
          <w:rFonts w:ascii="Calibri Light" w:eastAsia="Calibri Light" w:hAnsi="Calibri Light" w:cs="Calibri Light"/>
          <w:sz w:val="24"/>
          <w:szCs w:val="24"/>
        </w:rPr>
        <w:t xml:space="preserve"> as a whole</w:t>
      </w:r>
      <w:proofErr w:type="gramEnd"/>
      <w:r w:rsidR="66139154" w:rsidRPr="001A3495">
        <w:rPr>
          <w:rFonts w:ascii="Calibri Light" w:eastAsia="Calibri Light" w:hAnsi="Calibri Light" w:cs="Calibri Light"/>
          <w:sz w:val="24"/>
          <w:szCs w:val="24"/>
        </w:rPr>
        <w:t>.</w:t>
      </w:r>
    </w:p>
    <w:p w14:paraId="4EFA0C4B" w14:textId="0686333D" w:rsidR="007E73FA" w:rsidRDefault="005A6F0B" w:rsidP="005A6F0B">
      <w:pPr>
        <w:pStyle w:val="Heading1"/>
      </w:pPr>
      <w:bookmarkStart w:id="22" w:name="_Toc149924778"/>
      <w:r>
        <w:t xml:space="preserve">8. </w:t>
      </w:r>
      <w:r w:rsidR="007E73FA" w:rsidRPr="7163A2FB">
        <w:t>Data sharing</w:t>
      </w:r>
      <w:bookmarkEnd w:id="22"/>
    </w:p>
    <w:p w14:paraId="48BF3F3C" w14:textId="6643BA6A" w:rsidR="17060C33" w:rsidRPr="001A3495" w:rsidRDefault="17060C33" w:rsidP="7163A2F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The </w:t>
      </w:r>
      <w:r w:rsidR="7514E25B" w:rsidRPr="001A3495">
        <w:rPr>
          <w:rFonts w:ascii="Calibri Light" w:eastAsia="Calibri Light" w:hAnsi="Calibri Light" w:cs="Calibri Light"/>
          <w:sz w:val="24"/>
          <w:szCs w:val="24"/>
        </w:rPr>
        <w:t>Westminster VCS Core Funding</w:t>
      </w:r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 programme </w:t>
      </w:r>
      <w:r w:rsidR="60B04F9A" w:rsidRPr="001A3495">
        <w:rPr>
          <w:rFonts w:ascii="Calibri Light" w:eastAsia="Calibri Light" w:hAnsi="Calibri Light" w:cs="Calibri Light"/>
          <w:sz w:val="24"/>
          <w:szCs w:val="24"/>
        </w:rPr>
        <w:t xml:space="preserve">will </w:t>
      </w:r>
      <w:r w:rsidRPr="001A3495">
        <w:rPr>
          <w:rFonts w:ascii="Calibri Light" w:eastAsia="Calibri Light" w:hAnsi="Calibri Light" w:cs="Calibri Light"/>
          <w:sz w:val="24"/>
          <w:szCs w:val="24"/>
        </w:rPr>
        <w:t>work</w:t>
      </w:r>
      <w:r w:rsidR="127A02A7" w:rsidRPr="001A3495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65AB7853" w:rsidRPr="001A3495">
        <w:rPr>
          <w:rFonts w:ascii="Calibri Light" w:eastAsia="Calibri Light" w:hAnsi="Calibri Light" w:cs="Calibri Light"/>
          <w:sz w:val="24"/>
          <w:szCs w:val="24"/>
        </w:rPr>
        <w:t>across internal</w:t>
      </w:r>
      <w:r w:rsidR="67CBEF20" w:rsidRPr="001A3495">
        <w:rPr>
          <w:rFonts w:ascii="Calibri Light" w:eastAsia="Calibri Light" w:hAnsi="Calibri Light" w:cs="Calibri Light"/>
          <w:sz w:val="24"/>
          <w:szCs w:val="24"/>
        </w:rPr>
        <w:t xml:space="preserve"> council departments and </w:t>
      </w:r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other funders in the city to maximise our investments and work together for the good of the sector and the city. Shared data across funders can be used to </w:t>
      </w:r>
      <w:r w:rsidR="00DB4E4B" w:rsidRPr="001A3495">
        <w:rPr>
          <w:rFonts w:ascii="Calibri Light" w:eastAsia="Calibri Light" w:hAnsi="Calibri Light" w:cs="Calibri Light"/>
          <w:sz w:val="24"/>
          <w:szCs w:val="24"/>
        </w:rPr>
        <w:t>help decision-making</w:t>
      </w:r>
      <w:r w:rsidR="00C809CC" w:rsidRPr="001A3495">
        <w:rPr>
          <w:rFonts w:ascii="Calibri Light" w:eastAsia="Calibri Light" w:hAnsi="Calibri Light" w:cs="Calibri Light"/>
          <w:sz w:val="24"/>
          <w:szCs w:val="24"/>
        </w:rPr>
        <w:t xml:space="preserve">, </w:t>
      </w:r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identify gaps in provision and better target support </w:t>
      </w:r>
      <w:r w:rsidR="00C809CC" w:rsidRPr="001A3495">
        <w:rPr>
          <w:rFonts w:ascii="Calibri Light" w:eastAsia="Calibri Light" w:hAnsi="Calibri Light" w:cs="Calibri Light"/>
          <w:sz w:val="24"/>
          <w:szCs w:val="24"/>
        </w:rPr>
        <w:t xml:space="preserve">for </w:t>
      </w:r>
      <w:r w:rsidRPr="001A3495">
        <w:rPr>
          <w:rFonts w:ascii="Calibri Light" w:eastAsia="Calibri Light" w:hAnsi="Calibri Light" w:cs="Calibri Light"/>
          <w:sz w:val="24"/>
          <w:szCs w:val="24"/>
        </w:rPr>
        <w:t>organisations. By applying to this fund</w:t>
      </w:r>
      <w:r w:rsidR="0089326B">
        <w:rPr>
          <w:rFonts w:ascii="Calibri Light" w:eastAsia="Calibri Light" w:hAnsi="Calibri Light" w:cs="Calibri Light"/>
          <w:sz w:val="24"/>
          <w:szCs w:val="24"/>
        </w:rPr>
        <w:t>,</w:t>
      </w:r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 you agree to allow data about your organisation to be shared with other funders.</w:t>
      </w:r>
      <w:r w:rsidR="005A6F0B" w:rsidRPr="001A3495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No personal data will be shared, and </w:t>
      </w:r>
      <w:r w:rsidR="005A6F0B" w:rsidRPr="001A3495">
        <w:rPr>
          <w:rFonts w:ascii="Calibri Light" w:eastAsia="Calibri Light" w:hAnsi="Calibri Light" w:cs="Calibri Light"/>
          <w:sz w:val="24"/>
          <w:szCs w:val="24"/>
        </w:rPr>
        <w:t>it</w:t>
      </w:r>
      <w:r w:rsidRPr="001A3495">
        <w:rPr>
          <w:rFonts w:ascii="Calibri Light" w:eastAsia="Calibri Light" w:hAnsi="Calibri Light" w:cs="Calibri Light"/>
          <w:sz w:val="24"/>
          <w:szCs w:val="24"/>
        </w:rPr>
        <w:t xml:space="preserve"> will be stored securely in line with our </w:t>
      </w:r>
      <w:hyperlink r:id="rId20" w:history="1">
        <w:r w:rsidRPr="001A3495">
          <w:rPr>
            <w:rStyle w:val="Hyperlink"/>
            <w:rFonts w:ascii="Calibri Light" w:eastAsia="Calibri Light" w:hAnsi="Calibri Light" w:cs="Calibri Light"/>
            <w:sz w:val="24"/>
            <w:szCs w:val="24"/>
          </w:rPr>
          <w:t>privacy notice</w:t>
        </w:r>
      </w:hyperlink>
      <w:r w:rsidR="005A6F0B" w:rsidRPr="001A3495">
        <w:rPr>
          <w:rFonts w:ascii="Calibri Light" w:eastAsia="Calibri Light" w:hAnsi="Calibri Light" w:cs="Calibri Light"/>
          <w:sz w:val="24"/>
          <w:szCs w:val="24"/>
        </w:rPr>
        <w:t xml:space="preserve">. </w:t>
      </w:r>
    </w:p>
    <w:sectPr w:rsidR="17060C33" w:rsidRPr="001A3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edra Sans Std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5D959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E26E8"/>
    <w:multiLevelType w:val="hybridMultilevel"/>
    <w:tmpl w:val="95020C8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9163E"/>
    <w:multiLevelType w:val="hybridMultilevel"/>
    <w:tmpl w:val="DBF4D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623DA"/>
    <w:multiLevelType w:val="hybridMultilevel"/>
    <w:tmpl w:val="7B6C7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76922"/>
    <w:multiLevelType w:val="hybridMultilevel"/>
    <w:tmpl w:val="FA3A3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44F0"/>
    <w:multiLevelType w:val="hybridMultilevel"/>
    <w:tmpl w:val="11FC432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758AC04">
      <w:numFmt w:val="bullet"/>
      <w:lvlText w:val="•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7E7706"/>
    <w:multiLevelType w:val="hybridMultilevel"/>
    <w:tmpl w:val="0242F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BC6484"/>
    <w:multiLevelType w:val="hybridMultilevel"/>
    <w:tmpl w:val="B740A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75728"/>
    <w:multiLevelType w:val="hybridMultilevel"/>
    <w:tmpl w:val="9FC00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60E32"/>
    <w:multiLevelType w:val="hybridMultilevel"/>
    <w:tmpl w:val="5CB4FF14"/>
    <w:lvl w:ilvl="0" w:tplc="2604F2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AA41F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8F291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BC7D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0429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C6AE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38E0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96C31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D2E10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B970D2"/>
    <w:multiLevelType w:val="hybridMultilevel"/>
    <w:tmpl w:val="CC48A2DA"/>
    <w:lvl w:ilvl="0" w:tplc="F6A84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05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86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CB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2F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E5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6A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2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42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D1211"/>
    <w:multiLevelType w:val="hybridMultilevel"/>
    <w:tmpl w:val="E1F288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1A4984"/>
    <w:multiLevelType w:val="hybridMultilevel"/>
    <w:tmpl w:val="1A766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C2FF1"/>
    <w:multiLevelType w:val="hybridMultilevel"/>
    <w:tmpl w:val="7C50AFB6"/>
    <w:lvl w:ilvl="0" w:tplc="7EBC6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745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1A3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40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E8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4B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87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84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EF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7F8CD"/>
    <w:multiLevelType w:val="hybridMultilevel"/>
    <w:tmpl w:val="B6AC8B3E"/>
    <w:lvl w:ilvl="0" w:tplc="2B5CC6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8E9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BE3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2D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08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07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AE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27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EB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3453E"/>
    <w:multiLevelType w:val="hybridMultilevel"/>
    <w:tmpl w:val="35AA3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715CE"/>
    <w:multiLevelType w:val="hybridMultilevel"/>
    <w:tmpl w:val="39667DB8"/>
    <w:lvl w:ilvl="0" w:tplc="76F28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C61A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B0041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A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47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6A4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46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4A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768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047F4"/>
    <w:multiLevelType w:val="hybridMultilevel"/>
    <w:tmpl w:val="7982ECE8"/>
    <w:lvl w:ilvl="0" w:tplc="FFBEB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25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23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00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82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A8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CB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86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42A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02244"/>
    <w:multiLevelType w:val="hybridMultilevel"/>
    <w:tmpl w:val="E7183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2336D"/>
    <w:multiLevelType w:val="multilevel"/>
    <w:tmpl w:val="4B36B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2F4C88"/>
    <w:multiLevelType w:val="hybridMultilevel"/>
    <w:tmpl w:val="9F1EBB08"/>
    <w:lvl w:ilvl="0" w:tplc="2F424F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82860"/>
    <w:multiLevelType w:val="multilevel"/>
    <w:tmpl w:val="4B36B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AF4D73"/>
    <w:multiLevelType w:val="multilevel"/>
    <w:tmpl w:val="EC48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E5A3400"/>
    <w:multiLevelType w:val="hybridMultilevel"/>
    <w:tmpl w:val="98520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95286"/>
    <w:multiLevelType w:val="multilevel"/>
    <w:tmpl w:val="6A40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B7D33B"/>
    <w:multiLevelType w:val="hybridMultilevel"/>
    <w:tmpl w:val="28361CE2"/>
    <w:lvl w:ilvl="0" w:tplc="5FD25C5E">
      <w:start w:val="1"/>
      <w:numFmt w:val="bullet"/>
      <w:lvlText w:val="×"/>
      <w:lvlJc w:val="left"/>
      <w:pPr>
        <w:ind w:left="720" w:hanging="360"/>
      </w:pPr>
      <w:rPr>
        <w:rFonts w:ascii="Calibri Light" w:hAnsi="Calibri Light" w:hint="default"/>
      </w:rPr>
    </w:lvl>
    <w:lvl w:ilvl="1" w:tplc="FEAA8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782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45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8F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4E0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0A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E2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FA9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9E6F7"/>
    <w:multiLevelType w:val="hybridMultilevel"/>
    <w:tmpl w:val="A3AC9AB2"/>
    <w:lvl w:ilvl="0" w:tplc="19262DE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59F45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84D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8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2D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A9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62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49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AE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52D76"/>
    <w:multiLevelType w:val="hybridMultilevel"/>
    <w:tmpl w:val="5364B114"/>
    <w:lvl w:ilvl="0" w:tplc="BD40C0E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AF90A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CC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A0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0F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60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06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65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CC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67DDD"/>
    <w:multiLevelType w:val="hybridMultilevel"/>
    <w:tmpl w:val="716800A4"/>
    <w:lvl w:ilvl="0" w:tplc="F7DA0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0E3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E0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60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4F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AE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67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63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84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4FB3C"/>
    <w:multiLevelType w:val="hybridMultilevel"/>
    <w:tmpl w:val="10DE93CA"/>
    <w:lvl w:ilvl="0" w:tplc="1CBCB2A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1F685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81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60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0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44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C3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63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80390"/>
    <w:multiLevelType w:val="hybridMultilevel"/>
    <w:tmpl w:val="9D622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7DA73"/>
    <w:multiLevelType w:val="hybridMultilevel"/>
    <w:tmpl w:val="C5003EE2"/>
    <w:lvl w:ilvl="0" w:tplc="BD12043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5B92517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424D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BCE8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4CE8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386C5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E4A4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42A0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844E0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986ABD"/>
    <w:multiLevelType w:val="hybridMultilevel"/>
    <w:tmpl w:val="328A3A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232EAE"/>
    <w:multiLevelType w:val="hybridMultilevel"/>
    <w:tmpl w:val="A9C21A68"/>
    <w:lvl w:ilvl="0" w:tplc="6A16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E605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80DCD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A4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43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6C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8A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CD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E5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B2ECF"/>
    <w:multiLevelType w:val="hybridMultilevel"/>
    <w:tmpl w:val="0CE897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059DC"/>
    <w:multiLevelType w:val="hybridMultilevel"/>
    <w:tmpl w:val="1E0C20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EA6CFE"/>
    <w:multiLevelType w:val="hybridMultilevel"/>
    <w:tmpl w:val="BFF015E6"/>
    <w:lvl w:ilvl="0" w:tplc="828A4C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06A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7C7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D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67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4A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A6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A4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E7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70FCA"/>
    <w:multiLevelType w:val="multilevel"/>
    <w:tmpl w:val="FE0243C0"/>
    <w:lvl w:ilvl="0">
      <w:start w:val="1"/>
      <w:numFmt w:val="bullet"/>
      <w:lvlText w:val="×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0C5ABB"/>
    <w:multiLevelType w:val="hybridMultilevel"/>
    <w:tmpl w:val="29AC2860"/>
    <w:lvl w:ilvl="0" w:tplc="3626A4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2A1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AD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43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4C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E1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A1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1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E7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9DA59"/>
    <w:multiLevelType w:val="hybridMultilevel"/>
    <w:tmpl w:val="654437BE"/>
    <w:lvl w:ilvl="0" w:tplc="D45EA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C0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E5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E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0C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E2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FA9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E9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65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5E944"/>
    <w:multiLevelType w:val="hybridMultilevel"/>
    <w:tmpl w:val="A3D827A2"/>
    <w:lvl w:ilvl="0" w:tplc="F6EE919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32E73E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D84D2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2429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A1E6F8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A624D1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3E4CE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EBC6F8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B5E245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EE6509"/>
    <w:multiLevelType w:val="hybridMultilevel"/>
    <w:tmpl w:val="98B01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6F05AD"/>
    <w:multiLevelType w:val="hybridMultilevel"/>
    <w:tmpl w:val="430A6342"/>
    <w:lvl w:ilvl="0" w:tplc="3F483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FA3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882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81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C6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7C8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49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0D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AA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631858">
    <w:abstractNumId w:val="29"/>
  </w:num>
  <w:num w:numId="2" w16cid:durableId="701053182">
    <w:abstractNumId w:val="25"/>
  </w:num>
  <w:num w:numId="3" w16cid:durableId="2074739943">
    <w:abstractNumId w:val="27"/>
  </w:num>
  <w:num w:numId="4" w16cid:durableId="597064582">
    <w:abstractNumId w:val="26"/>
  </w:num>
  <w:num w:numId="5" w16cid:durableId="638614349">
    <w:abstractNumId w:val="28"/>
  </w:num>
  <w:num w:numId="6" w16cid:durableId="191116391">
    <w:abstractNumId w:val="39"/>
  </w:num>
  <w:num w:numId="7" w16cid:durableId="2140343423">
    <w:abstractNumId w:val="42"/>
  </w:num>
  <w:num w:numId="8" w16cid:durableId="1509831797">
    <w:abstractNumId w:val="10"/>
  </w:num>
  <w:num w:numId="9" w16cid:durableId="1428228257">
    <w:abstractNumId w:val="9"/>
  </w:num>
  <w:num w:numId="10" w16cid:durableId="1321735168">
    <w:abstractNumId w:val="17"/>
  </w:num>
  <w:num w:numId="11" w16cid:durableId="717169128">
    <w:abstractNumId w:val="36"/>
  </w:num>
  <w:num w:numId="12" w16cid:durableId="1849558429">
    <w:abstractNumId w:val="13"/>
  </w:num>
  <w:num w:numId="13" w16cid:durableId="408965316">
    <w:abstractNumId w:val="14"/>
  </w:num>
  <w:num w:numId="14" w16cid:durableId="1416170647">
    <w:abstractNumId w:val="16"/>
  </w:num>
  <w:num w:numId="15" w16cid:durableId="496072793">
    <w:abstractNumId w:val="33"/>
  </w:num>
  <w:num w:numId="16" w16cid:durableId="894466647">
    <w:abstractNumId w:val="40"/>
  </w:num>
  <w:num w:numId="17" w16cid:durableId="1780759470">
    <w:abstractNumId w:val="31"/>
  </w:num>
  <w:num w:numId="18" w16cid:durableId="1618756580">
    <w:abstractNumId w:val="38"/>
  </w:num>
  <w:num w:numId="19" w16cid:durableId="523130308">
    <w:abstractNumId w:val="0"/>
  </w:num>
  <w:num w:numId="20" w16cid:durableId="2055615707">
    <w:abstractNumId w:val="2"/>
  </w:num>
  <w:num w:numId="21" w16cid:durableId="284577981">
    <w:abstractNumId w:val="18"/>
  </w:num>
  <w:num w:numId="22" w16cid:durableId="241138462">
    <w:abstractNumId w:val="7"/>
  </w:num>
  <w:num w:numId="23" w16cid:durableId="498498668">
    <w:abstractNumId w:val="3"/>
  </w:num>
  <w:num w:numId="24" w16cid:durableId="5064446">
    <w:abstractNumId w:val="22"/>
  </w:num>
  <w:num w:numId="25" w16cid:durableId="2053384121">
    <w:abstractNumId w:val="5"/>
  </w:num>
  <w:num w:numId="26" w16cid:durableId="898172239">
    <w:abstractNumId w:val="32"/>
  </w:num>
  <w:num w:numId="27" w16cid:durableId="383480737">
    <w:abstractNumId w:val="24"/>
  </w:num>
  <w:num w:numId="28" w16cid:durableId="1655716360">
    <w:abstractNumId w:val="37"/>
  </w:num>
  <w:num w:numId="29" w16cid:durableId="1092163906">
    <w:abstractNumId w:val="19"/>
  </w:num>
  <w:num w:numId="30" w16cid:durableId="661391428">
    <w:abstractNumId w:val="21"/>
  </w:num>
  <w:num w:numId="31" w16cid:durableId="1262761706">
    <w:abstractNumId w:val="35"/>
  </w:num>
  <w:num w:numId="32" w16cid:durableId="1829711868">
    <w:abstractNumId w:val="4"/>
  </w:num>
  <w:num w:numId="33" w16cid:durableId="1107771387">
    <w:abstractNumId w:val="30"/>
  </w:num>
  <w:num w:numId="34" w16cid:durableId="530261057">
    <w:abstractNumId w:val="8"/>
  </w:num>
  <w:num w:numId="35" w16cid:durableId="1037589182">
    <w:abstractNumId w:val="11"/>
  </w:num>
  <w:num w:numId="36" w16cid:durableId="1012342619">
    <w:abstractNumId w:val="12"/>
  </w:num>
  <w:num w:numId="37" w16cid:durableId="224682267">
    <w:abstractNumId w:val="6"/>
  </w:num>
  <w:num w:numId="38" w16cid:durableId="738017780">
    <w:abstractNumId w:val="41"/>
  </w:num>
  <w:num w:numId="39" w16cid:durableId="487749526">
    <w:abstractNumId w:val="1"/>
  </w:num>
  <w:num w:numId="40" w16cid:durableId="1552233614">
    <w:abstractNumId w:val="34"/>
  </w:num>
  <w:num w:numId="41" w16cid:durableId="584805650">
    <w:abstractNumId w:val="15"/>
  </w:num>
  <w:num w:numId="42" w16cid:durableId="1785348321">
    <w:abstractNumId w:val="20"/>
  </w:num>
  <w:num w:numId="43" w16cid:durableId="5136886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E9"/>
    <w:rsid w:val="00003E1F"/>
    <w:rsid w:val="00004975"/>
    <w:rsid w:val="00007744"/>
    <w:rsid w:val="00010078"/>
    <w:rsid w:val="00012D15"/>
    <w:rsid w:val="000146E0"/>
    <w:rsid w:val="000149D1"/>
    <w:rsid w:val="00027568"/>
    <w:rsid w:val="00040E2B"/>
    <w:rsid w:val="0004287B"/>
    <w:rsid w:val="00052C51"/>
    <w:rsid w:val="00086837"/>
    <w:rsid w:val="000A2EED"/>
    <w:rsid w:val="000C2F22"/>
    <w:rsid w:val="000D0605"/>
    <w:rsid w:val="000D6140"/>
    <w:rsid w:val="000E4DAA"/>
    <w:rsid w:val="000E64E4"/>
    <w:rsid w:val="000F59D8"/>
    <w:rsid w:val="00102316"/>
    <w:rsid w:val="00102A04"/>
    <w:rsid w:val="00106B86"/>
    <w:rsid w:val="001115DC"/>
    <w:rsid w:val="0011178F"/>
    <w:rsid w:val="00126394"/>
    <w:rsid w:val="00126FFE"/>
    <w:rsid w:val="001316BD"/>
    <w:rsid w:val="001325CD"/>
    <w:rsid w:val="001351A3"/>
    <w:rsid w:val="00135CF4"/>
    <w:rsid w:val="00143E46"/>
    <w:rsid w:val="00145A8A"/>
    <w:rsid w:val="001561ED"/>
    <w:rsid w:val="001623B3"/>
    <w:rsid w:val="00175534"/>
    <w:rsid w:val="00176140"/>
    <w:rsid w:val="00180944"/>
    <w:rsid w:val="00185615"/>
    <w:rsid w:val="0019022B"/>
    <w:rsid w:val="00191A9B"/>
    <w:rsid w:val="001A3495"/>
    <w:rsid w:val="001C0D33"/>
    <w:rsid w:val="001D554A"/>
    <w:rsid w:val="001F0220"/>
    <w:rsid w:val="001F0578"/>
    <w:rsid w:val="001F5F8A"/>
    <w:rsid w:val="001F5FEC"/>
    <w:rsid w:val="00211540"/>
    <w:rsid w:val="0022114B"/>
    <w:rsid w:val="00231B01"/>
    <w:rsid w:val="00233108"/>
    <w:rsid w:val="00235A82"/>
    <w:rsid w:val="00252E6A"/>
    <w:rsid w:val="0025641E"/>
    <w:rsid w:val="00262B1C"/>
    <w:rsid w:val="00262D3D"/>
    <w:rsid w:val="002646A4"/>
    <w:rsid w:val="00272569"/>
    <w:rsid w:val="00272E80"/>
    <w:rsid w:val="00276ECF"/>
    <w:rsid w:val="0028470C"/>
    <w:rsid w:val="002850E6"/>
    <w:rsid w:val="00292AF8"/>
    <w:rsid w:val="0029461B"/>
    <w:rsid w:val="00297ECE"/>
    <w:rsid w:val="002A15BA"/>
    <w:rsid w:val="002A293E"/>
    <w:rsid w:val="002B4E51"/>
    <w:rsid w:val="002B61DA"/>
    <w:rsid w:val="002B62D8"/>
    <w:rsid w:val="002B7F96"/>
    <w:rsid w:val="002C231A"/>
    <w:rsid w:val="002C51C0"/>
    <w:rsid w:val="002D452C"/>
    <w:rsid w:val="002E1829"/>
    <w:rsid w:val="002E472A"/>
    <w:rsid w:val="002E5D5A"/>
    <w:rsid w:val="002F0242"/>
    <w:rsid w:val="002F3014"/>
    <w:rsid w:val="002F36DE"/>
    <w:rsid w:val="00303D3B"/>
    <w:rsid w:val="00307008"/>
    <w:rsid w:val="00314EB0"/>
    <w:rsid w:val="00320A88"/>
    <w:rsid w:val="00320F7C"/>
    <w:rsid w:val="00323542"/>
    <w:rsid w:val="00334945"/>
    <w:rsid w:val="00335275"/>
    <w:rsid w:val="00335A0D"/>
    <w:rsid w:val="00336D1C"/>
    <w:rsid w:val="00353091"/>
    <w:rsid w:val="00353C49"/>
    <w:rsid w:val="00360DB0"/>
    <w:rsid w:val="00370849"/>
    <w:rsid w:val="00385572"/>
    <w:rsid w:val="00386DB5"/>
    <w:rsid w:val="00394C7B"/>
    <w:rsid w:val="003A4090"/>
    <w:rsid w:val="003A75B0"/>
    <w:rsid w:val="003B463A"/>
    <w:rsid w:val="003B5ECA"/>
    <w:rsid w:val="003B6026"/>
    <w:rsid w:val="003C1FA2"/>
    <w:rsid w:val="003D07D4"/>
    <w:rsid w:val="003D22D8"/>
    <w:rsid w:val="003E33E0"/>
    <w:rsid w:val="003E6642"/>
    <w:rsid w:val="003E7D3C"/>
    <w:rsid w:val="004047E9"/>
    <w:rsid w:val="00405227"/>
    <w:rsid w:val="0043128A"/>
    <w:rsid w:val="00463904"/>
    <w:rsid w:val="00463E23"/>
    <w:rsid w:val="00481765"/>
    <w:rsid w:val="00483025"/>
    <w:rsid w:val="0048328A"/>
    <w:rsid w:val="00487081"/>
    <w:rsid w:val="004957E7"/>
    <w:rsid w:val="004A1390"/>
    <w:rsid w:val="004A1575"/>
    <w:rsid w:val="004A34D0"/>
    <w:rsid w:val="004A527D"/>
    <w:rsid w:val="004A755D"/>
    <w:rsid w:val="004B1367"/>
    <w:rsid w:val="004B2C43"/>
    <w:rsid w:val="004B521A"/>
    <w:rsid w:val="004B7E50"/>
    <w:rsid w:val="004C02CF"/>
    <w:rsid w:val="004C3027"/>
    <w:rsid w:val="004C633E"/>
    <w:rsid w:val="004D06F4"/>
    <w:rsid w:val="004D3873"/>
    <w:rsid w:val="004D7914"/>
    <w:rsid w:val="004E761D"/>
    <w:rsid w:val="004F4080"/>
    <w:rsid w:val="0051633F"/>
    <w:rsid w:val="00521AE1"/>
    <w:rsid w:val="0052661E"/>
    <w:rsid w:val="00537FAB"/>
    <w:rsid w:val="0054396E"/>
    <w:rsid w:val="0054449F"/>
    <w:rsid w:val="00547382"/>
    <w:rsid w:val="005474E4"/>
    <w:rsid w:val="00574198"/>
    <w:rsid w:val="00577A35"/>
    <w:rsid w:val="005858BB"/>
    <w:rsid w:val="005878D5"/>
    <w:rsid w:val="00595377"/>
    <w:rsid w:val="005A17E8"/>
    <w:rsid w:val="005A1988"/>
    <w:rsid w:val="005A6F0B"/>
    <w:rsid w:val="005B143F"/>
    <w:rsid w:val="005B33F8"/>
    <w:rsid w:val="005B3A5F"/>
    <w:rsid w:val="005C1E89"/>
    <w:rsid w:val="005C320E"/>
    <w:rsid w:val="005C3E20"/>
    <w:rsid w:val="005D0DE4"/>
    <w:rsid w:val="005D5E98"/>
    <w:rsid w:val="005E0F50"/>
    <w:rsid w:val="005F1B97"/>
    <w:rsid w:val="005F30BC"/>
    <w:rsid w:val="005F43C4"/>
    <w:rsid w:val="006045E6"/>
    <w:rsid w:val="00611040"/>
    <w:rsid w:val="006116BA"/>
    <w:rsid w:val="00613AF0"/>
    <w:rsid w:val="00614D29"/>
    <w:rsid w:val="006162A1"/>
    <w:rsid w:val="00625538"/>
    <w:rsid w:val="00645A72"/>
    <w:rsid w:val="006524CE"/>
    <w:rsid w:val="00655DCF"/>
    <w:rsid w:val="0065725E"/>
    <w:rsid w:val="006624C9"/>
    <w:rsid w:val="0067174E"/>
    <w:rsid w:val="00676132"/>
    <w:rsid w:val="0068149C"/>
    <w:rsid w:val="00684422"/>
    <w:rsid w:val="006859A2"/>
    <w:rsid w:val="00687C4C"/>
    <w:rsid w:val="00692D5B"/>
    <w:rsid w:val="006A1577"/>
    <w:rsid w:val="006B1973"/>
    <w:rsid w:val="006C0E76"/>
    <w:rsid w:val="006C2920"/>
    <w:rsid w:val="006C6DB2"/>
    <w:rsid w:val="006C7D9A"/>
    <w:rsid w:val="006E0834"/>
    <w:rsid w:val="006F004E"/>
    <w:rsid w:val="006F038A"/>
    <w:rsid w:val="006F1DEC"/>
    <w:rsid w:val="006F4C05"/>
    <w:rsid w:val="00701DF2"/>
    <w:rsid w:val="007020CE"/>
    <w:rsid w:val="0070443E"/>
    <w:rsid w:val="007075DF"/>
    <w:rsid w:val="00707A6A"/>
    <w:rsid w:val="00717210"/>
    <w:rsid w:val="00721944"/>
    <w:rsid w:val="00721ADC"/>
    <w:rsid w:val="0072706F"/>
    <w:rsid w:val="00732CB4"/>
    <w:rsid w:val="00732EBC"/>
    <w:rsid w:val="0073673D"/>
    <w:rsid w:val="007402C2"/>
    <w:rsid w:val="0075488B"/>
    <w:rsid w:val="00754CDE"/>
    <w:rsid w:val="00766215"/>
    <w:rsid w:val="00775E95"/>
    <w:rsid w:val="007774A1"/>
    <w:rsid w:val="00785FDC"/>
    <w:rsid w:val="00787503"/>
    <w:rsid w:val="00791453"/>
    <w:rsid w:val="00793755"/>
    <w:rsid w:val="00794914"/>
    <w:rsid w:val="00795BBA"/>
    <w:rsid w:val="00796107"/>
    <w:rsid w:val="00796646"/>
    <w:rsid w:val="0079700F"/>
    <w:rsid w:val="007977FD"/>
    <w:rsid w:val="007A01E8"/>
    <w:rsid w:val="007A3D60"/>
    <w:rsid w:val="007A5D5C"/>
    <w:rsid w:val="007B0F15"/>
    <w:rsid w:val="007B475B"/>
    <w:rsid w:val="007B7F56"/>
    <w:rsid w:val="007D4052"/>
    <w:rsid w:val="007D4C0D"/>
    <w:rsid w:val="007D501A"/>
    <w:rsid w:val="007D6146"/>
    <w:rsid w:val="007E1821"/>
    <w:rsid w:val="007E2543"/>
    <w:rsid w:val="007E3F4A"/>
    <w:rsid w:val="007E6E54"/>
    <w:rsid w:val="007E73FA"/>
    <w:rsid w:val="007F00F1"/>
    <w:rsid w:val="007F2362"/>
    <w:rsid w:val="007F2E6F"/>
    <w:rsid w:val="008035BC"/>
    <w:rsid w:val="00807A32"/>
    <w:rsid w:val="00811DA4"/>
    <w:rsid w:val="0082017A"/>
    <w:rsid w:val="00820767"/>
    <w:rsid w:val="00820C03"/>
    <w:rsid w:val="00827DC0"/>
    <w:rsid w:val="00831F85"/>
    <w:rsid w:val="008329BF"/>
    <w:rsid w:val="008449A3"/>
    <w:rsid w:val="008464CA"/>
    <w:rsid w:val="00850058"/>
    <w:rsid w:val="00866429"/>
    <w:rsid w:val="008736FC"/>
    <w:rsid w:val="008770B6"/>
    <w:rsid w:val="00883B32"/>
    <w:rsid w:val="0089326B"/>
    <w:rsid w:val="00895C4E"/>
    <w:rsid w:val="008969CA"/>
    <w:rsid w:val="008A5303"/>
    <w:rsid w:val="008B3586"/>
    <w:rsid w:val="008B469A"/>
    <w:rsid w:val="008B510F"/>
    <w:rsid w:val="008C3B69"/>
    <w:rsid w:val="008C4212"/>
    <w:rsid w:val="008C52F2"/>
    <w:rsid w:val="008D1072"/>
    <w:rsid w:val="008F4191"/>
    <w:rsid w:val="008F41C1"/>
    <w:rsid w:val="008F575D"/>
    <w:rsid w:val="008F5888"/>
    <w:rsid w:val="008F6D6B"/>
    <w:rsid w:val="0090331F"/>
    <w:rsid w:val="0090762D"/>
    <w:rsid w:val="00947F4F"/>
    <w:rsid w:val="00956B5C"/>
    <w:rsid w:val="00957AB6"/>
    <w:rsid w:val="009678E6"/>
    <w:rsid w:val="009701C9"/>
    <w:rsid w:val="00975D3C"/>
    <w:rsid w:val="00983CC5"/>
    <w:rsid w:val="0098583C"/>
    <w:rsid w:val="00993A80"/>
    <w:rsid w:val="0099417D"/>
    <w:rsid w:val="00996AEE"/>
    <w:rsid w:val="009A245A"/>
    <w:rsid w:val="009A59AE"/>
    <w:rsid w:val="009D08A8"/>
    <w:rsid w:val="009D7748"/>
    <w:rsid w:val="009E19FB"/>
    <w:rsid w:val="009E34B0"/>
    <w:rsid w:val="009E354A"/>
    <w:rsid w:val="009E6CFD"/>
    <w:rsid w:val="009F03AB"/>
    <w:rsid w:val="009F1F26"/>
    <w:rsid w:val="009F4C4D"/>
    <w:rsid w:val="00A04630"/>
    <w:rsid w:val="00A2161E"/>
    <w:rsid w:val="00A24022"/>
    <w:rsid w:val="00A25A87"/>
    <w:rsid w:val="00A25E3C"/>
    <w:rsid w:val="00A30807"/>
    <w:rsid w:val="00A5433F"/>
    <w:rsid w:val="00A57638"/>
    <w:rsid w:val="00A62B8F"/>
    <w:rsid w:val="00A647AE"/>
    <w:rsid w:val="00A64EBA"/>
    <w:rsid w:val="00A6574A"/>
    <w:rsid w:val="00A65D9A"/>
    <w:rsid w:val="00A67092"/>
    <w:rsid w:val="00A674E2"/>
    <w:rsid w:val="00A73DC7"/>
    <w:rsid w:val="00A7501E"/>
    <w:rsid w:val="00A83591"/>
    <w:rsid w:val="00A83A58"/>
    <w:rsid w:val="00A84781"/>
    <w:rsid w:val="00A92948"/>
    <w:rsid w:val="00A955ED"/>
    <w:rsid w:val="00AB0D9B"/>
    <w:rsid w:val="00AB6D4A"/>
    <w:rsid w:val="00AB7CF7"/>
    <w:rsid w:val="00AD407B"/>
    <w:rsid w:val="00AD6A40"/>
    <w:rsid w:val="00AE09A4"/>
    <w:rsid w:val="00AE659C"/>
    <w:rsid w:val="00B045A2"/>
    <w:rsid w:val="00B11A52"/>
    <w:rsid w:val="00B12889"/>
    <w:rsid w:val="00B13188"/>
    <w:rsid w:val="00B17024"/>
    <w:rsid w:val="00B23A4F"/>
    <w:rsid w:val="00B3751A"/>
    <w:rsid w:val="00B4217C"/>
    <w:rsid w:val="00B5011E"/>
    <w:rsid w:val="00B57EF1"/>
    <w:rsid w:val="00B647E9"/>
    <w:rsid w:val="00B70727"/>
    <w:rsid w:val="00B74748"/>
    <w:rsid w:val="00B75128"/>
    <w:rsid w:val="00B84D95"/>
    <w:rsid w:val="00B901AC"/>
    <w:rsid w:val="00B906F7"/>
    <w:rsid w:val="00B93AF6"/>
    <w:rsid w:val="00BB26D9"/>
    <w:rsid w:val="00BB52C4"/>
    <w:rsid w:val="00BB572F"/>
    <w:rsid w:val="00BB7156"/>
    <w:rsid w:val="00BB7885"/>
    <w:rsid w:val="00BC5443"/>
    <w:rsid w:val="00BC7301"/>
    <w:rsid w:val="00BD4970"/>
    <w:rsid w:val="00BE110F"/>
    <w:rsid w:val="00BE279B"/>
    <w:rsid w:val="00BE78D0"/>
    <w:rsid w:val="00BF002D"/>
    <w:rsid w:val="00C00F8F"/>
    <w:rsid w:val="00C1564A"/>
    <w:rsid w:val="00C22D21"/>
    <w:rsid w:val="00C23A88"/>
    <w:rsid w:val="00C27034"/>
    <w:rsid w:val="00C3281C"/>
    <w:rsid w:val="00C46B02"/>
    <w:rsid w:val="00C530A3"/>
    <w:rsid w:val="00C55BF4"/>
    <w:rsid w:val="00C60EB4"/>
    <w:rsid w:val="00C6122B"/>
    <w:rsid w:val="00C6293E"/>
    <w:rsid w:val="00C72D86"/>
    <w:rsid w:val="00C741B4"/>
    <w:rsid w:val="00C809CC"/>
    <w:rsid w:val="00C81604"/>
    <w:rsid w:val="00C82CAC"/>
    <w:rsid w:val="00C8602B"/>
    <w:rsid w:val="00C86F2A"/>
    <w:rsid w:val="00CA4B3A"/>
    <w:rsid w:val="00CA69DF"/>
    <w:rsid w:val="00CC49F2"/>
    <w:rsid w:val="00CD29D9"/>
    <w:rsid w:val="00CD34AD"/>
    <w:rsid w:val="00CD3E55"/>
    <w:rsid w:val="00D00A73"/>
    <w:rsid w:val="00D01DA4"/>
    <w:rsid w:val="00D1061E"/>
    <w:rsid w:val="00D14883"/>
    <w:rsid w:val="00D2669D"/>
    <w:rsid w:val="00D30E5A"/>
    <w:rsid w:val="00D43334"/>
    <w:rsid w:val="00D44A32"/>
    <w:rsid w:val="00D56ADD"/>
    <w:rsid w:val="00D62031"/>
    <w:rsid w:val="00D639D3"/>
    <w:rsid w:val="00D76439"/>
    <w:rsid w:val="00D76E3E"/>
    <w:rsid w:val="00D960EC"/>
    <w:rsid w:val="00D961E6"/>
    <w:rsid w:val="00D97553"/>
    <w:rsid w:val="00DA2D81"/>
    <w:rsid w:val="00DA611B"/>
    <w:rsid w:val="00DB4E4B"/>
    <w:rsid w:val="00DC00D0"/>
    <w:rsid w:val="00DD13BE"/>
    <w:rsid w:val="00DD3F67"/>
    <w:rsid w:val="00DF09FC"/>
    <w:rsid w:val="00DF1421"/>
    <w:rsid w:val="00DF50D3"/>
    <w:rsid w:val="00DF77C8"/>
    <w:rsid w:val="00E1167F"/>
    <w:rsid w:val="00E123C6"/>
    <w:rsid w:val="00E23D7F"/>
    <w:rsid w:val="00E23FFF"/>
    <w:rsid w:val="00E35951"/>
    <w:rsid w:val="00E438B5"/>
    <w:rsid w:val="00E5130D"/>
    <w:rsid w:val="00E51B0A"/>
    <w:rsid w:val="00E639F6"/>
    <w:rsid w:val="00E678B4"/>
    <w:rsid w:val="00E70935"/>
    <w:rsid w:val="00E71528"/>
    <w:rsid w:val="00E74847"/>
    <w:rsid w:val="00E7527A"/>
    <w:rsid w:val="00E7585F"/>
    <w:rsid w:val="00EA0FF8"/>
    <w:rsid w:val="00EA1716"/>
    <w:rsid w:val="00EA2741"/>
    <w:rsid w:val="00EA48BF"/>
    <w:rsid w:val="00EA5859"/>
    <w:rsid w:val="00EA5DDA"/>
    <w:rsid w:val="00EA799C"/>
    <w:rsid w:val="00EB5931"/>
    <w:rsid w:val="00EB5FB8"/>
    <w:rsid w:val="00EC098F"/>
    <w:rsid w:val="00EC2170"/>
    <w:rsid w:val="00EC2E57"/>
    <w:rsid w:val="00EC51FB"/>
    <w:rsid w:val="00ED461E"/>
    <w:rsid w:val="00ED4BE7"/>
    <w:rsid w:val="00EE4C7B"/>
    <w:rsid w:val="00EE7D90"/>
    <w:rsid w:val="00F117EA"/>
    <w:rsid w:val="00F11A83"/>
    <w:rsid w:val="00F161DD"/>
    <w:rsid w:val="00F227AA"/>
    <w:rsid w:val="00F262D6"/>
    <w:rsid w:val="00F31738"/>
    <w:rsid w:val="00F410CF"/>
    <w:rsid w:val="00F4367D"/>
    <w:rsid w:val="00F44613"/>
    <w:rsid w:val="00F556C6"/>
    <w:rsid w:val="00F66A78"/>
    <w:rsid w:val="00F72A52"/>
    <w:rsid w:val="00F832CD"/>
    <w:rsid w:val="00FA100D"/>
    <w:rsid w:val="00FA14D1"/>
    <w:rsid w:val="00FA3E49"/>
    <w:rsid w:val="00FB079B"/>
    <w:rsid w:val="00FB09D4"/>
    <w:rsid w:val="00FC2CD4"/>
    <w:rsid w:val="00FD64D4"/>
    <w:rsid w:val="00FE0ADD"/>
    <w:rsid w:val="00FF23EB"/>
    <w:rsid w:val="016248A5"/>
    <w:rsid w:val="01856CF1"/>
    <w:rsid w:val="02100B5D"/>
    <w:rsid w:val="0259119D"/>
    <w:rsid w:val="036F7271"/>
    <w:rsid w:val="039308C9"/>
    <w:rsid w:val="03E64CF4"/>
    <w:rsid w:val="03E92A33"/>
    <w:rsid w:val="03FFCCA1"/>
    <w:rsid w:val="0481D0E2"/>
    <w:rsid w:val="04BEBA60"/>
    <w:rsid w:val="05008265"/>
    <w:rsid w:val="052F51EA"/>
    <w:rsid w:val="057A9356"/>
    <w:rsid w:val="0584FA94"/>
    <w:rsid w:val="058FB4A6"/>
    <w:rsid w:val="05DF7E29"/>
    <w:rsid w:val="05FE04C9"/>
    <w:rsid w:val="065A8AC1"/>
    <w:rsid w:val="068819C6"/>
    <w:rsid w:val="06B9735B"/>
    <w:rsid w:val="06BAFA30"/>
    <w:rsid w:val="06E4C39D"/>
    <w:rsid w:val="07183A4B"/>
    <w:rsid w:val="07C8D863"/>
    <w:rsid w:val="084705B5"/>
    <w:rsid w:val="087F4CE1"/>
    <w:rsid w:val="08C37EF6"/>
    <w:rsid w:val="08D963C9"/>
    <w:rsid w:val="08DE38C8"/>
    <w:rsid w:val="09076A48"/>
    <w:rsid w:val="0947B729"/>
    <w:rsid w:val="09922B83"/>
    <w:rsid w:val="0A1B1D42"/>
    <w:rsid w:val="0A1D5FB4"/>
    <w:rsid w:val="0A3D8C78"/>
    <w:rsid w:val="0A49E7B2"/>
    <w:rsid w:val="0A5F4F57"/>
    <w:rsid w:val="0AA33AA9"/>
    <w:rsid w:val="0AD57FD5"/>
    <w:rsid w:val="0AE20A7A"/>
    <w:rsid w:val="0AE8EBD2"/>
    <w:rsid w:val="0AEA2B68"/>
    <w:rsid w:val="0B198965"/>
    <w:rsid w:val="0B2DFBE4"/>
    <w:rsid w:val="0B66F488"/>
    <w:rsid w:val="0B8CE47E"/>
    <w:rsid w:val="0B8DD80C"/>
    <w:rsid w:val="0BACAADB"/>
    <w:rsid w:val="0BD874B1"/>
    <w:rsid w:val="0BDDA46C"/>
    <w:rsid w:val="0C02F422"/>
    <w:rsid w:val="0C0D7926"/>
    <w:rsid w:val="0C39B10E"/>
    <w:rsid w:val="0C54349E"/>
    <w:rsid w:val="0CA7E497"/>
    <w:rsid w:val="0CC9CC45"/>
    <w:rsid w:val="0CE7FF0B"/>
    <w:rsid w:val="0D28B4DF"/>
    <w:rsid w:val="0D2BF284"/>
    <w:rsid w:val="0D9958D4"/>
    <w:rsid w:val="0DCB618C"/>
    <w:rsid w:val="0E6122FF"/>
    <w:rsid w:val="0E659CA6"/>
    <w:rsid w:val="0E80C202"/>
    <w:rsid w:val="0E8ADA79"/>
    <w:rsid w:val="0EC8938A"/>
    <w:rsid w:val="0EE32494"/>
    <w:rsid w:val="0F04CDD9"/>
    <w:rsid w:val="0F249D53"/>
    <w:rsid w:val="0F32C07A"/>
    <w:rsid w:val="0FD177BE"/>
    <w:rsid w:val="0FD1D581"/>
    <w:rsid w:val="0FD7C631"/>
    <w:rsid w:val="10212EA8"/>
    <w:rsid w:val="10421BD3"/>
    <w:rsid w:val="106CB15C"/>
    <w:rsid w:val="10745D97"/>
    <w:rsid w:val="108267D6"/>
    <w:rsid w:val="10A6F4E3"/>
    <w:rsid w:val="10CB5014"/>
    <w:rsid w:val="10CF2F0F"/>
    <w:rsid w:val="10D20BF6"/>
    <w:rsid w:val="113F963C"/>
    <w:rsid w:val="1155B22E"/>
    <w:rsid w:val="11A29F8C"/>
    <w:rsid w:val="11BE38C7"/>
    <w:rsid w:val="123C8C6A"/>
    <w:rsid w:val="1240EF3B"/>
    <w:rsid w:val="1253229A"/>
    <w:rsid w:val="1256D4BE"/>
    <w:rsid w:val="1270FDD1"/>
    <w:rsid w:val="127A02A7"/>
    <w:rsid w:val="12E7C321"/>
    <w:rsid w:val="130C3A26"/>
    <w:rsid w:val="13357105"/>
    <w:rsid w:val="13390DC9"/>
    <w:rsid w:val="137FA5CE"/>
    <w:rsid w:val="13810125"/>
    <w:rsid w:val="139C04AD"/>
    <w:rsid w:val="13FC0126"/>
    <w:rsid w:val="1477A592"/>
    <w:rsid w:val="1477E551"/>
    <w:rsid w:val="148DB088"/>
    <w:rsid w:val="149A0E80"/>
    <w:rsid w:val="14A4E8E1"/>
    <w:rsid w:val="14C92D04"/>
    <w:rsid w:val="1547CEBA"/>
    <w:rsid w:val="15A49ABF"/>
    <w:rsid w:val="15F2728A"/>
    <w:rsid w:val="165494D2"/>
    <w:rsid w:val="1670AE8B"/>
    <w:rsid w:val="17060C33"/>
    <w:rsid w:val="174CD114"/>
    <w:rsid w:val="1750441D"/>
    <w:rsid w:val="179F3840"/>
    <w:rsid w:val="17F96D7F"/>
    <w:rsid w:val="181419BB"/>
    <w:rsid w:val="18781E9A"/>
    <w:rsid w:val="18DBFD99"/>
    <w:rsid w:val="18E1CA2C"/>
    <w:rsid w:val="18F13D0F"/>
    <w:rsid w:val="196A8B3A"/>
    <w:rsid w:val="1A1B3FDD"/>
    <w:rsid w:val="1B8AE125"/>
    <w:rsid w:val="1BC363E9"/>
    <w:rsid w:val="1BC7A578"/>
    <w:rsid w:val="1BE9F7FE"/>
    <w:rsid w:val="1C1954F2"/>
    <w:rsid w:val="1C3B9AC2"/>
    <w:rsid w:val="1CDA208D"/>
    <w:rsid w:val="1CE87075"/>
    <w:rsid w:val="1D52E16E"/>
    <w:rsid w:val="1D5F344A"/>
    <w:rsid w:val="1D6CA297"/>
    <w:rsid w:val="1D8EF387"/>
    <w:rsid w:val="1D9817DE"/>
    <w:rsid w:val="1DD67070"/>
    <w:rsid w:val="1E2984C4"/>
    <w:rsid w:val="1EC8ED0D"/>
    <w:rsid w:val="1ED6F674"/>
    <w:rsid w:val="1F2198C0"/>
    <w:rsid w:val="200FD49B"/>
    <w:rsid w:val="206EFA2E"/>
    <w:rsid w:val="2096D50C"/>
    <w:rsid w:val="20AA901B"/>
    <w:rsid w:val="20B06044"/>
    <w:rsid w:val="20ECA22B"/>
    <w:rsid w:val="211A825C"/>
    <w:rsid w:val="2146D000"/>
    <w:rsid w:val="215E55DF"/>
    <w:rsid w:val="2170DA5E"/>
    <w:rsid w:val="220BCB18"/>
    <w:rsid w:val="222F3263"/>
    <w:rsid w:val="22593982"/>
    <w:rsid w:val="227D8E21"/>
    <w:rsid w:val="22838011"/>
    <w:rsid w:val="2288728C"/>
    <w:rsid w:val="228DFCB8"/>
    <w:rsid w:val="22C37853"/>
    <w:rsid w:val="22FA2640"/>
    <w:rsid w:val="22FD896F"/>
    <w:rsid w:val="230CAABF"/>
    <w:rsid w:val="231B83F5"/>
    <w:rsid w:val="231FD48D"/>
    <w:rsid w:val="23333919"/>
    <w:rsid w:val="2356F8A6"/>
    <w:rsid w:val="236EAAAA"/>
    <w:rsid w:val="2425F1DA"/>
    <w:rsid w:val="242C0257"/>
    <w:rsid w:val="2464C35B"/>
    <w:rsid w:val="24F1E851"/>
    <w:rsid w:val="257801FD"/>
    <w:rsid w:val="25BA2B5D"/>
    <w:rsid w:val="25BA44EF"/>
    <w:rsid w:val="25E2C3DD"/>
    <w:rsid w:val="2628936E"/>
    <w:rsid w:val="26454D1E"/>
    <w:rsid w:val="267480F9"/>
    <w:rsid w:val="269EB3C2"/>
    <w:rsid w:val="26B9ECE6"/>
    <w:rsid w:val="26DDBC46"/>
    <w:rsid w:val="274A9FFF"/>
    <w:rsid w:val="277072A4"/>
    <w:rsid w:val="27B454A2"/>
    <w:rsid w:val="28298913"/>
    <w:rsid w:val="285D4D10"/>
    <w:rsid w:val="287060FA"/>
    <w:rsid w:val="288979A9"/>
    <w:rsid w:val="28C2587A"/>
    <w:rsid w:val="28C7B905"/>
    <w:rsid w:val="28D88EB2"/>
    <w:rsid w:val="290A3726"/>
    <w:rsid w:val="29227B1F"/>
    <w:rsid w:val="29A8CCF0"/>
    <w:rsid w:val="29C55974"/>
    <w:rsid w:val="29C6609D"/>
    <w:rsid w:val="2A24E1C0"/>
    <w:rsid w:val="2A39EFD3"/>
    <w:rsid w:val="2A4B8C68"/>
    <w:rsid w:val="2A691864"/>
    <w:rsid w:val="2A94B63C"/>
    <w:rsid w:val="2A9CFB8C"/>
    <w:rsid w:val="2AA28326"/>
    <w:rsid w:val="2AFC0491"/>
    <w:rsid w:val="2B0B5CB6"/>
    <w:rsid w:val="2B26063A"/>
    <w:rsid w:val="2B6129D5"/>
    <w:rsid w:val="2B7BBC3E"/>
    <w:rsid w:val="2BC6B84A"/>
    <w:rsid w:val="2BD5218E"/>
    <w:rsid w:val="2C044986"/>
    <w:rsid w:val="2C89BB0A"/>
    <w:rsid w:val="2CDB175D"/>
    <w:rsid w:val="2CFCFA36"/>
    <w:rsid w:val="2D13F5EF"/>
    <w:rsid w:val="2D41C2D0"/>
    <w:rsid w:val="2D485FB9"/>
    <w:rsid w:val="2DDA23E8"/>
    <w:rsid w:val="2E3C2860"/>
    <w:rsid w:val="2E98CA97"/>
    <w:rsid w:val="2EC74168"/>
    <w:rsid w:val="2F02B025"/>
    <w:rsid w:val="2F7620FC"/>
    <w:rsid w:val="300C834D"/>
    <w:rsid w:val="30349AF8"/>
    <w:rsid w:val="3064D1E0"/>
    <w:rsid w:val="308D8A43"/>
    <w:rsid w:val="30A57517"/>
    <w:rsid w:val="30A892B1"/>
    <w:rsid w:val="30B222CC"/>
    <w:rsid w:val="30FC9E0B"/>
    <w:rsid w:val="31103CB7"/>
    <w:rsid w:val="311AACED"/>
    <w:rsid w:val="3124A35F"/>
    <w:rsid w:val="317858EF"/>
    <w:rsid w:val="3178DD7B"/>
    <w:rsid w:val="31BDB882"/>
    <w:rsid w:val="31D0CB36"/>
    <w:rsid w:val="325A6B86"/>
    <w:rsid w:val="32623FE9"/>
    <w:rsid w:val="3291664A"/>
    <w:rsid w:val="32986E6C"/>
    <w:rsid w:val="32CF8F8B"/>
    <w:rsid w:val="32D99C1D"/>
    <w:rsid w:val="33D8FE09"/>
    <w:rsid w:val="33E9EAB4"/>
    <w:rsid w:val="344DC7B7"/>
    <w:rsid w:val="3492B2C5"/>
    <w:rsid w:val="3492EBCF"/>
    <w:rsid w:val="34E01F51"/>
    <w:rsid w:val="34FABA6D"/>
    <w:rsid w:val="34FDF771"/>
    <w:rsid w:val="3515014D"/>
    <w:rsid w:val="35479BE7"/>
    <w:rsid w:val="3613CC07"/>
    <w:rsid w:val="3658E74E"/>
    <w:rsid w:val="3659FDFA"/>
    <w:rsid w:val="3674EA25"/>
    <w:rsid w:val="3703A406"/>
    <w:rsid w:val="382EA86E"/>
    <w:rsid w:val="3866C1CF"/>
    <w:rsid w:val="3890917B"/>
    <w:rsid w:val="390E79D3"/>
    <w:rsid w:val="39754E43"/>
    <w:rsid w:val="399DEA8C"/>
    <w:rsid w:val="39C3CE7C"/>
    <w:rsid w:val="3AECFDC3"/>
    <w:rsid w:val="3B4010BC"/>
    <w:rsid w:val="3B4B60C2"/>
    <w:rsid w:val="3B9E93AD"/>
    <w:rsid w:val="3BD33EE4"/>
    <w:rsid w:val="3BE82D80"/>
    <w:rsid w:val="3C443933"/>
    <w:rsid w:val="3CCEF00F"/>
    <w:rsid w:val="3CF70C50"/>
    <w:rsid w:val="3D2C4BC6"/>
    <w:rsid w:val="3D42C3C1"/>
    <w:rsid w:val="3D4AD627"/>
    <w:rsid w:val="3E347FFC"/>
    <w:rsid w:val="3E92DCB1"/>
    <w:rsid w:val="3EA9DE73"/>
    <w:rsid w:val="3EAF5D3F"/>
    <w:rsid w:val="3ED2DB56"/>
    <w:rsid w:val="3F081043"/>
    <w:rsid w:val="3F0BB390"/>
    <w:rsid w:val="3F179350"/>
    <w:rsid w:val="3F5552AC"/>
    <w:rsid w:val="3F8988F7"/>
    <w:rsid w:val="3FB09125"/>
    <w:rsid w:val="4055C192"/>
    <w:rsid w:val="4086A7CB"/>
    <w:rsid w:val="408F1827"/>
    <w:rsid w:val="4090C159"/>
    <w:rsid w:val="409FED7A"/>
    <w:rsid w:val="40C967A8"/>
    <w:rsid w:val="411AAF5B"/>
    <w:rsid w:val="4124B349"/>
    <w:rsid w:val="41995111"/>
    <w:rsid w:val="41BE8991"/>
    <w:rsid w:val="41EA2CDF"/>
    <w:rsid w:val="4247F188"/>
    <w:rsid w:val="42E813DC"/>
    <w:rsid w:val="42F0CC93"/>
    <w:rsid w:val="42F72C34"/>
    <w:rsid w:val="4308F259"/>
    <w:rsid w:val="43341A49"/>
    <w:rsid w:val="43ACDD85"/>
    <w:rsid w:val="43B19CB9"/>
    <w:rsid w:val="43EB1233"/>
    <w:rsid w:val="4486A2B2"/>
    <w:rsid w:val="4490A73A"/>
    <w:rsid w:val="44B1B886"/>
    <w:rsid w:val="44F30B03"/>
    <w:rsid w:val="451051BC"/>
    <w:rsid w:val="45239D33"/>
    <w:rsid w:val="4526C950"/>
    <w:rsid w:val="4554943C"/>
    <w:rsid w:val="456EA6A7"/>
    <w:rsid w:val="457249F4"/>
    <w:rsid w:val="45C9DC5B"/>
    <w:rsid w:val="4604C106"/>
    <w:rsid w:val="4627414C"/>
    <w:rsid w:val="4640931B"/>
    <w:rsid w:val="468EDB64"/>
    <w:rsid w:val="4698F8F3"/>
    <w:rsid w:val="46CA21CF"/>
    <w:rsid w:val="46D89010"/>
    <w:rsid w:val="47196740"/>
    <w:rsid w:val="475D5DF9"/>
    <w:rsid w:val="4771A3DB"/>
    <w:rsid w:val="478443F9"/>
    <w:rsid w:val="4795A205"/>
    <w:rsid w:val="47CB5D9F"/>
    <w:rsid w:val="48422248"/>
    <w:rsid w:val="486AED45"/>
    <w:rsid w:val="4871C48E"/>
    <w:rsid w:val="48AA7E9B"/>
    <w:rsid w:val="48D17E2C"/>
    <w:rsid w:val="48E5DB02"/>
    <w:rsid w:val="494DC694"/>
    <w:rsid w:val="494EAA40"/>
    <w:rsid w:val="498159D9"/>
    <w:rsid w:val="49AC2FE6"/>
    <w:rsid w:val="49D0F26E"/>
    <w:rsid w:val="4A0F5534"/>
    <w:rsid w:val="4A3D64FF"/>
    <w:rsid w:val="4A417F4A"/>
    <w:rsid w:val="4A572191"/>
    <w:rsid w:val="4AC191A1"/>
    <w:rsid w:val="4AF5E436"/>
    <w:rsid w:val="4B02FE61"/>
    <w:rsid w:val="4B4D0E58"/>
    <w:rsid w:val="4B585D3C"/>
    <w:rsid w:val="4B67AED7"/>
    <w:rsid w:val="4B731B17"/>
    <w:rsid w:val="4C04DFDD"/>
    <w:rsid w:val="4CC21F8C"/>
    <w:rsid w:val="4CCCF4A3"/>
    <w:rsid w:val="4CE648FE"/>
    <w:rsid w:val="4CEA1AC9"/>
    <w:rsid w:val="4D200A6D"/>
    <w:rsid w:val="4D213AF7"/>
    <w:rsid w:val="4D5DEE21"/>
    <w:rsid w:val="4DCC9F7D"/>
    <w:rsid w:val="4DE6A5D3"/>
    <w:rsid w:val="4DF2D7F1"/>
    <w:rsid w:val="4E566333"/>
    <w:rsid w:val="4EBB7F75"/>
    <w:rsid w:val="4F569B41"/>
    <w:rsid w:val="4F5C0763"/>
    <w:rsid w:val="4F78A29A"/>
    <w:rsid w:val="4FF4EC9E"/>
    <w:rsid w:val="502E4A70"/>
    <w:rsid w:val="506724FE"/>
    <w:rsid w:val="50A2EE4F"/>
    <w:rsid w:val="50BA10B4"/>
    <w:rsid w:val="50EA489F"/>
    <w:rsid w:val="511E0EB6"/>
    <w:rsid w:val="5169F3F3"/>
    <w:rsid w:val="51A437B6"/>
    <w:rsid w:val="51E3C984"/>
    <w:rsid w:val="521B2C94"/>
    <w:rsid w:val="5224F400"/>
    <w:rsid w:val="522A49DD"/>
    <w:rsid w:val="523551A7"/>
    <w:rsid w:val="52A92622"/>
    <w:rsid w:val="52EAA6E4"/>
    <w:rsid w:val="5324C5AD"/>
    <w:rsid w:val="533EF3B1"/>
    <w:rsid w:val="538C3657"/>
    <w:rsid w:val="53A7DAED"/>
    <w:rsid w:val="53F99C60"/>
    <w:rsid w:val="542624DE"/>
    <w:rsid w:val="5495776E"/>
    <w:rsid w:val="54F34935"/>
    <w:rsid w:val="54FA5960"/>
    <w:rsid w:val="54FFC410"/>
    <w:rsid w:val="55A921EE"/>
    <w:rsid w:val="55BE8905"/>
    <w:rsid w:val="55D5D71C"/>
    <w:rsid w:val="55E5CCAB"/>
    <w:rsid w:val="55F5294E"/>
    <w:rsid w:val="56203609"/>
    <w:rsid w:val="56885CED"/>
    <w:rsid w:val="56ACA9D6"/>
    <w:rsid w:val="56ADE084"/>
    <w:rsid w:val="56BDFB5C"/>
    <w:rsid w:val="571D629F"/>
    <w:rsid w:val="575A5966"/>
    <w:rsid w:val="57E276CD"/>
    <w:rsid w:val="587AAF3F"/>
    <w:rsid w:val="58834A99"/>
    <w:rsid w:val="592A7D57"/>
    <w:rsid w:val="5933783C"/>
    <w:rsid w:val="59559429"/>
    <w:rsid w:val="597E472E"/>
    <w:rsid w:val="59FF40ED"/>
    <w:rsid w:val="5A379E22"/>
    <w:rsid w:val="5A51A0B0"/>
    <w:rsid w:val="5ACDEB58"/>
    <w:rsid w:val="5AD27D82"/>
    <w:rsid w:val="5ADE10EA"/>
    <w:rsid w:val="5AF1B352"/>
    <w:rsid w:val="5AFE6C73"/>
    <w:rsid w:val="5B13F586"/>
    <w:rsid w:val="5B1C7332"/>
    <w:rsid w:val="5B49826F"/>
    <w:rsid w:val="5B78D219"/>
    <w:rsid w:val="5C5615DA"/>
    <w:rsid w:val="5C80CC4B"/>
    <w:rsid w:val="5CAFC5E7"/>
    <w:rsid w:val="5CE552D0"/>
    <w:rsid w:val="5D7BDBA5"/>
    <w:rsid w:val="5D8F8D22"/>
    <w:rsid w:val="5DC99AEA"/>
    <w:rsid w:val="5DF68E5D"/>
    <w:rsid w:val="5E51226B"/>
    <w:rsid w:val="5F377421"/>
    <w:rsid w:val="5F478CE7"/>
    <w:rsid w:val="5F645FF9"/>
    <w:rsid w:val="5F68D785"/>
    <w:rsid w:val="5F7D3490"/>
    <w:rsid w:val="5F80967E"/>
    <w:rsid w:val="5FACFAF0"/>
    <w:rsid w:val="60321142"/>
    <w:rsid w:val="60B04F9A"/>
    <w:rsid w:val="60F2A202"/>
    <w:rsid w:val="610C2FCA"/>
    <w:rsid w:val="612E2F1F"/>
    <w:rsid w:val="615058EF"/>
    <w:rsid w:val="6166A78E"/>
    <w:rsid w:val="61A0169A"/>
    <w:rsid w:val="62C1E509"/>
    <w:rsid w:val="63461AC1"/>
    <w:rsid w:val="6386A9EA"/>
    <w:rsid w:val="63AC61C1"/>
    <w:rsid w:val="63D10092"/>
    <w:rsid w:val="64BFA605"/>
    <w:rsid w:val="64FFA7BC"/>
    <w:rsid w:val="651BC5C7"/>
    <w:rsid w:val="65483222"/>
    <w:rsid w:val="6581379B"/>
    <w:rsid w:val="6586AE86"/>
    <w:rsid w:val="65985471"/>
    <w:rsid w:val="659BA539"/>
    <w:rsid w:val="65AB7853"/>
    <w:rsid w:val="6601A042"/>
    <w:rsid w:val="66139154"/>
    <w:rsid w:val="668A7917"/>
    <w:rsid w:val="668D656E"/>
    <w:rsid w:val="66BA9F34"/>
    <w:rsid w:val="66BE2CFA"/>
    <w:rsid w:val="66E41231"/>
    <w:rsid w:val="670273BE"/>
    <w:rsid w:val="670B8A8D"/>
    <w:rsid w:val="67155FBD"/>
    <w:rsid w:val="671D07FC"/>
    <w:rsid w:val="673B810D"/>
    <w:rsid w:val="67CBEF20"/>
    <w:rsid w:val="6806ACFE"/>
    <w:rsid w:val="682BD661"/>
    <w:rsid w:val="6849F348"/>
    <w:rsid w:val="6877AAAC"/>
    <w:rsid w:val="6895BB8A"/>
    <w:rsid w:val="68B8D85D"/>
    <w:rsid w:val="68EC0CCE"/>
    <w:rsid w:val="6918D94F"/>
    <w:rsid w:val="69298438"/>
    <w:rsid w:val="6951898C"/>
    <w:rsid w:val="69944618"/>
    <w:rsid w:val="69D80A94"/>
    <w:rsid w:val="6A54A8BE"/>
    <w:rsid w:val="6AC55499"/>
    <w:rsid w:val="6B41F47A"/>
    <w:rsid w:val="6B7FFC8E"/>
    <w:rsid w:val="6B827CCD"/>
    <w:rsid w:val="6C2F53CE"/>
    <w:rsid w:val="6C48FF65"/>
    <w:rsid w:val="6C97E709"/>
    <w:rsid w:val="6CA1F15B"/>
    <w:rsid w:val="6CF104F0"/>
    <w:rsid w:val="6D49E669"/>
    <w:rsid w:val="6D4B1BCF"/>
    <w:rsid w:val="6DC56B49"/>
    <w:rsid w:val="6E9BED13"/>
    <w:rsid w:val="6E9D9203"/>
    <w:rsid w:val="6EB145A7"/>
    <w:rsid w:val="6ED04467"/>
    <w:rsid w:val="6F3EE044"/>
    <w:rsid w:val="6F496ED3"/>
    <w:rsid w:val="6F7F2AEA"/>
    <w:rsid w:val="6FA9B50F"/>
    <w:rsid w:val="6FC7D29A"/>
    <w:rsid w:val="6FE10AB8"/>
    <w:rsid w:val="701C4BCA"/>
    <w:rsid w:val="7037BD74"/>
    <w:rsid w:val="70396264"/>
    <w:rsid w:val="7069549B"/>
    <w:rsid w:val="709E3587"/>
    <w:rsid w:val="70DB44B7"/>
    <w:rsid w:val="70E53F34"/>
    <w:rsid w:val="7163A2FB"/>
    <w:rsid w:val="71764198"/>
    <w:rsid w:val="718230AA"/>
    <w:rsid w:val="71CA3D7C"/>
    <w:rsid w:val="71D532C5"/>
    <w:rsid w:val="71D8026C"/>
    <w:rsid w:val="725EACBE"/>
    <w:rsid w:val="72C8B9FB"/>
    <w:rsid w:val="72D64890"/>
    <w:rsid w:val="72DB8E3F"/>
    <w:rsid w:val="73196F32"/>
    <w:rsid w:val="73645ADC"/>
    <w:rsid w:val="7373D2CD"/>
    <w:rsid w:val="73E7245C"/>
    <w:rsid w:val="73EDA82E"/>
    <w:rsid w:val="741CDFF6"/>
    <w:rsid w:val="743ADB9F"/>
    <w:rsid w:val="745A14EC"/>
    <w:rsid w:val="748B40E0"/>
    <w:rsid w:val="74B55326"/>
    <w:rsid w:val="7514E25B"/>
    <w:rsid w:val="75A92C22"/>
    <w:rsid w:val="75C8B4FA"/>
    <w:rsid w:val="760656E6"/>
    <w:rsid w:val="760E742B"/>
    <w:rsid w:val="7622D0D6"/>
    <w:rsid w:val="766BA5F5"/>
    <w:rsid w:val="7671F5FB"/>
    <w:rsid w:val="76A8A3E8"/>
    <w:rsid w:val="76AE3C6A"/>
    <w:rsid w:val="76E756A1"/>
    <w:rsid w:val="770213D3"/>
    <w:rsid w:val="77059CC1"/>
    <w:rsid w:val="7747668D"/>
    <w:rsid w:val="774D8896"/>
    <w:rsid w:val="777CF376"/>
    <w:rsid w:val="77AF38C6"/>
    <w:rsid w:val="77D91FB0"/>
    <w:rsid w:val="77FA3404"/>
    <w:rsid w:val="77FD57EF"/>
    <w:rsid w:val="78191892"/>
    <w:rsid w:val="7856F8C8"/>
    <w:rsid w:val="7858484E"/>
    <w:rsid w:val="78C12EC3"/>
    <w:rsid w:val="78C68388"/>
    <w:rsid w:val="78E80527"/>
    <w:rsid w:val="78ED0480"/>
    <w:rsid w:val="79145DB2"/>
    <w:rsid w:val="79267FA5"/>
    <w:rsid w:val="7974F011"/>
    <w:rsid w:val="79A996BD"/>
    <w:rsid w:val="79EEBB3F"/>
    <w:rsid w:val="79F9CD40"/>
    <w:rsid w:val="7A5A5289"/>
    <w:rsid w:val="7A790845"/>
    <w:rsid w:val="7A97B768"/>
    <w:rsid w:val="7AA755CC"/>
    <w:rsid w:val="7AC26440"/>
    <w:rsid w:val="7ACCEFDA"/>
    <w:rsid w:val="7B6D3FA5"/>
    <w:rsid w:val="7B6EBCA1"/>
    <w:rsid w:val="7BC5CFC5"/>
    <w:rsid w:val="7BF525A4"/>
    <w:rsid w:val="7C1FA5E9"/>
    <w:rsid w:val="7C37D803"/>
    <w:rsid w:val="7C5E34A1"/>
    <w:rsid w:val="7C6A9C4D"/>
    <w:rsid w:val="7CE1377F"/>
    <w:rsid w:val="7D0EA194"/>
    <w:rsid w:val="7D2BB971"/>
    <w:rsid w:val="7D4F7626"/>
    <w:rsid w:val="7D99363C"/>
    <w:rsid w:val="7DA86AB6"/>
    <w:rsid w:val="7DCFE3E2"/>
    <w:rsid w:val="7E17F385"/>
    <w:rsid w:val="7E563840"/>
    <w:rsid w:val="7E7D4E87"/>
    <w:rsid w:val="7E96F3DC"/>
    <w:rsid w:val="7EAA33E6"/>
    <w:rsid w:val="7EB3B5CD"/>
    <w:rsid w:val="7F10876B"/>
    <w:rsid w:val="7F2A39B3"/>
    <w:rsid w:val="7FCFA5E0"/>
    <w:rsid w:val="7FEC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C9BF"/>
  <w15:chartTrackingRefBased/>
  <w15:docId w15:val="{582E65AB-F244-41DD-A85A-FEB76454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7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77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B647E9"/>
    <w:pPr>
      <w:autoSpaceDE w:val="0"/>
      <w:autoSpaceDN w:val="0"/>
      <w:adjustRightInd w:val="0"/>
      <w:spacing w:after="0" w:line="201" w:lineRule="atLeast"/>
    </w:pPr>
    <w:rPr>
      <w:rFonts w:ascii="Fedra Sans Std Book" w:hAnsi="Fedra Sans Std Book"/>
      <w:sz w:val="24"/>
      <w:szCs w:val="24"/>
    </w:rPr>
  </w:style>
  <w:style w:type="paragraph" w:styleId="ListParagraph">
    <w:name w:val="List Paragraph"/>
    <w:basedOn w:val="Normal"/>
    <w:uiPriority w:val="34"/>
    <w:qFormat/>
    <w:rsid w:val="00320F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1F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396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317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212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32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C1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C1564A"/>
  </w:style>
  <w:style w:type="character" w:customStyle="1" w:styleId="Heading1Char">
    <w:name w:val="Heading 1 Char"/>
    <w:basedOn w:val="DefaultParagraphFont"/>
    <w:link w:val="Heading1"/>
    <w:uiPriority w:val="9"/>
    <w:rsid w:val="00A64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47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77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50058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50058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50058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50058"/>
    <w:pPr>
      <w:spacing w:after="100"/>
      <w:ind w:left="440"/>
    </w:pPr>
    <w:rPr>
      <w:rFonts w:eastAsiaTheme="minorEastAsia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11A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@onewestminster.org.uk" TargetMode="External"/><Relationship Id="rId18" Type="http://schemas.openxmlformats.org/officeDocument/2006/relationships/hyperlink" Target="https://www.westminster.gov.uk/leisure-libraries-and-community/grant-funding-opportuniti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upport@onewestminster.org.uk" TargetMode="External"/><Relationship Id="rId17" Type="http://schemas.openxmlformats.org/officeDocument/2006/relationships/hyperlink" Target="mailto:communitypartnerships1@westminster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upport@onewestminster.org.uk" TargetMode="External"/><Relationship Id="rId20" Type="http://schemas.openxmlformats.org/officeDocument/2006/relationships/hyperlink" Target="https://www.westminster.gov.uk/data-protec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sa=t&amp;rct=j&amp;q=&amp;esrc=s&amp;source=web&amp;cd=&amp;cad=rja&amp;uact=8&amp;ved=2ahUKEwj9yfun-fn_AhUMzKQKHV3DABQQFnoECBkQAQ&amp;url=https%3A%2F%2Fwww.westminster.gov.uk%2Fmedia%2Fdocument%2Ffairer-westminster-strategy&amp;usg=AOvVaw1Aei5xLHfsgjK5l1__Ndup&amp;opi=89978449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mmunitypartnerships1@westminster.gov.uk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onewestminster.org.uk/organisation-support/funding-opportuniti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westminster.gov.uk/vcs-core-fund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4637F1DF2A94EB59A8B69140EF6A6" ma:contentTypeVersion="17" ma:contentTypeDescription="Create a new document." ma:contentTypeScope="" ma:versionID="43cb31723467720f0d0a42b463759a9a">
  <xsd:schema xmlns:xsd="http://www.w3.org/2001/XMLSchema" xmlns:xs="http://www.w3.org/2001/XMLSchema" xmlns:p="http://schemas.microsoft.com/office/2006/metadata/properties" xmlns:ns2="c8e5f596-d46a-404b-b986-b4cfbe591f98" xmlns:ns3="971686be-7507-40b9-928f-a7809e83a0a1" xmlns:ns4="d202d31c-686c-4115-a7b9-5cc891ed602b" targetNamespace="http://schemas.microsoft.com/office/2006/metadata/properties" ma:root="true" ma:fieldsID="056a18cfb677add3e61cbd0d5e4d05fb" ns2:_="" ns3:_="" ns4:_="">
    <xsd:import namespace="c8e5f596-d46a-404b-b986-b4cfbe591f98"/>
    <xsd:import namespace="971686be-7507-40b9-928f-a7809e83a0a1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5f596-d46a-404b-b986-b4cfbe591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686be-7507-40b9-928f-a7809e83a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c53e493-c46a-4d70-94ce-e5d62196788f}" ma:internalName="TaxCatchAll" ma:showField="CatchAllData" ma:web="971686be-7507-40b9-928f-a7809e83a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e5f596-d46a-404b-b986-b4cfbe591f98">
      <Terms xmlns="http://schemas.microsoft.com/office/infopath/2007/PartnerControls"/>
    </lcf76f155ced4ddcb4097134ff3c332f>
    <TaxCatchAll xmlns="d202d31c-686c-4115-a7b9-5cc891ed602b" xsi:nil="true"/>
    <SharedWithUsers xmlns="971686be-7507-40b9-928f-a7809e83a0a1">
      <UserInfo>
        <DisplayName>Ahmed, Rashid: WCC</DisplayName>
        <AccountId>41</AccountId>
        <AccountType/>
      </UserInfo>
      <UserInfo>
        <DisplayName>Ougad, Rafika: WCC</DisplayName>
        <AccountId>93</AccountId>
        <AccountType/>
      </UserInfo>
      <UserInfo>
        <DisplayName>Abbas Saud, Radeyah: WCC</DisplayName>
        <AccountId>63</AccountId>
        <AccountType/>
      </UserInfo>
      <UserInfo>
        <DisplayName>Alsalman, Suja: WCC</DisplayName>
        <AccountId>42</AccountId>
        <AccountType/>
      </UserInfo>
      <UserInfo>
        <DisplayName>Begum, Masuda: WCC</DisplayName>
        <AccountId>586</AccountId>
        <AccountType/>
      </UserInfo>
      <UserInfo>
        <DisplayName>Kamara, Algina: WCC</DisplayName>
        <AccountId>1754</AccountId>
        <AccountType/>
      </UserInfo>
      <UserInfo>
        <DisplayName>Ramsey, Kevin: WCC</DisplayName>
        <AccountId>734</AccountId>
        <AccountType/>
      </UserInfo>
      <UserInfo>
        <DisplayName>Butler-Thalassis, Nafsika (Cllr): WCC</DisplayName>
        <AccountId>1432</AccountId>
        <AccountType/>
      </UserInfo>
      <UserInfo>
        <DisplayName>Simon, Serena: WCC</DisplayName>
        <AccountId>11</AccountId>
        <AccountType/>
      </UserInfo>
      <UserInfo>
        <DisplayName>Hemmings, Damian: WCC</DisplayName>
        <AccountId>820</AccountId>
        <AccountType/>
      </UserInfo>
      <UserInfo>
        <DisplayName>Mead, Christine: WCC</DisplayName>
        <AccountId>23</AccountId>
        <AccountType/>
      </UserInfo>
      <UserInfo>
        <DisplayName>Peattie, Genevieve: WCC</DisplayName>
        <AccountId>36</AccountId>
        <AccountType/>
      </UserInfo>
      <UserInfo>
        <DisplayName>Jalil, Misha: WCC</DisplayName>
        <AccountId>2134</AccountId>
        <AccountType/>
      </UserInfo>
      <UserInfo>
        <DisplayName>Bocks, Melissa: WCC</DisplayName>
        <AccountId>96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2F214-A993-4CCB-B630-8C6646728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5f596-d46a-404b-b986-b4cfbe591f98"/>
    <ds:schemaRef ds:uri="971686be-7507-40b9-928f-a7809e83a0a1"/>
    <ds:schemaRef ds:uri="d202d31c-686c-4115-a7b9-5cc891ed6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01F3D-76A4-467B-B3B7-E65A1FB66FB0}">
  <ds:schemaRefs>
    <ds:schemaRef ds:uri="http://schemas.microsoft.com/office/2006/metadata/properties"/>
    <ds:schemaRef ds:uri="http://schemas.microsoft.com/office/infopath/2007/PartnerControls"/>
    <ds:schemaRef ds:uri="c8e5f596-d46a-404b-b986-b4cfbe591f98"/>
    <ds:schemaRef ds:uri="d202d31c-686c-4115-a7b9-5cc891ed602b"/>
    <ds:schemaRef ds:uri="971686be-7507-40b9-928f-a7809e83a0a1"/>
  </ds:schemaRefs>
</ds:datastoreItem>
</file>

<file path=customXml/itemProps3.xml><?xml version="1.0" encoding="utf-8"?>
<ds:datastoreItem xmlns:ds="http://schemas.openxmlformats.org/officeDocument/2006/customXml" ds:itemID="{EFE1C4E4-CFD8-429F-A037-469AC1A289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814E6E-9CEE-4DE7-8ED3-24DA60AB3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2861</Words>
  <Characters>16308</Characters>
  <Application>Microsoft Office Word</Application>
  <DocSecurity>0</DocSecurity>
  <Lines>135</Lines>
  <Paragraphs>38</Paragraphs>
  <ScaleCrop>false</ScaleCrop>
  <Company>Bi Borough</Company>
  <LinksUpToDate>false</LinksUpToDate>
  <CharactersWithSpaces>19131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Peattie, Genevieve: WCC</dc:creator>
  <cp:keywords/>
  <dc:description/>
  <cp:lastModifiedBy>Peattie, Genevieve: WCC</cp:lastModifiedBy>
  <cp:revision>457</cp:revision>
  <dcterms:created xsi:type="dcterms:W3CDTF">2023-07-04T02:38:00Z</dcterms:created>
  <dcterms:modified xsi:type="dcterms:W3CDTF">2023-11-06T15:26:00Z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0x0101004DC4637F1DF2A94EB59A8B69140EF6A6</vt:lpwstr>
  </property>
  <property fmtid="{D5CDD505-2E9C-101B-9397-08002B2CF9AE}" pid="3" name="MediaServiceImageTags">
    <vt:lpwstr/>
  </property>
</Properties>
</file>